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9586" w14:textId="77777777" w:rsidR="00004F1E" w:rsidRPr="00004F1E" w:rsidRDefault="00004F1E" w:rsidP="00004F1E"/>
    <w:p w14:paraId="39A9AB85" w14:textId="119373A3" w:rsidR="00004F1E" w:rsidRDefault="00FC1232" w:rsidP="00DA4981">
      <w:pPr>
        <w:pStyle w:val="Overskrift1"/>
        <w:numPr>
          <w:ilvl w:val="0"/>
          <w:numId w:val="0"/>
        </w:numPr>
        <w:ind w:left="680" w:hanging="680"/>
      </w:pPr>
      <w:bookmarkStart w:id="0" w:name="_Toc89343472"/>
      <w:r>
        <w:t>Vedlegg</w:t>
      </w:r>
      <w:bookmarkStart w:id="1" w:name="_Hlk76542506"/>
      <w:bookmarkEnd w:id="0"/>
      <w:r w:rsidR="00BB5708">
        <w:t xml:space="preserve"> </w:t>
      </w:r>
    </w:p>
    <w:bookmarkEnd w:id="1"/>
    <w:p w14:paraId="1D1D3570" w14:textId="330BB63F" w:rsidR="00FE75BF" w:rsidRDefault="00631EC6" w:rsidP="00DA4981">
      <w:pPr>
        <w:pStyle w:val="Overskrift2"/>
      </w:pPr>
      <w:r>
        <w:t xml:space="preserve">3.0 </w:t>
      </w:r>
      <w:r w:rsidR="0033053F" w:rsidRPr="0033053F">
        <w:tab/>
      </w:r>
      <w:r w:rsidR="00B47812" w:rsidRPr="00B47812">
        <w:t xml:space="preserve">Generell </w:t>
      </w:r>
      <w:proofErr w:type="spellStart"/>
      <w:r w:rsidR="00B47812" w:rsidRPr="00B47812">
        <w:t>Avtalemal</w:t>
      </w:r>
      <w:proofErr w:type="spellEnd"/>
    </w:p>
    <w:p w14:paraId="29D54A4C" w14:textId="77777777" w:rsidR="005F31A2" w:rsidRPr="005F31A2" w:rsidRDefault="005F31A2" w:rsidP="005F31A2"/>
    <w:p w14:paraId="0A252680" w14:textId="77777777" w:rsidR="005F31A2" w:rsidRPr="00CE6056" w:rsidRDefault="005F31A2" w:rsidP="005F31A2">
      <w:r w:rsidRPr="00D85EB1">
        <w:t xml:space="preserve">Dette er et generelt avtaleeksempel basert på at partene har </w:t>
      </w:r>
      <w:r w:rsidRPr="009564BD">
        <w:t xml:space="preserve">felles dataansvar. Denne </w:t>
      </w:r>
      <w:r w:rsidRPr="00D85EB1">
        <w:t xml:space="preserve">malen er ganske utfyllende, og må tilpasses slik at avtalen passer for det felles journal-samarbeidet mht. hvem som er partene og hva samarbeidet gjelder. </w:t>
      </w:r>
    </w:p>
    <w:tbl>
      <w:tblPr>
        <w:tblW w:w="9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638"/>
        <w:gridCol w:w="219"/>
        <w:gridCol w:w="73"/>
        <w:gridCol w:w="73"/>
        <w:gridCol w:w="2158"/>
        <w:gridCol w:w="426"/>
        <w:gridCol w:w="1574"/>
        <w:gridCol w:w="713"/>
        <w:gridCol w:w="415"/>
      </w:tblGrid>
      <w:tr w:rsidR="005F31A2" w:rsidRPr="00FF3CD9" w14:paraId="6E23E9F9" w14:textId="77777777" w:rsidTr="001D62C7">
        <w:tc>
          <w:tcPr>
            <w:tcW w:w="9289" w:type="dxa"/>
            <w:gridSpan w:val="9"/>
            <w:tcBorders>
              <w:top w:val="single" w:sz="12" w:space="0" w:color="auto"/>
              <w:left w:val="single" w:sz="12" w:space="0" w:color="auto"/>
              <w:bottom w:val="single" w:sz="12" w:space="0" w:color="auto"/>
              <w:right w:val="single" w:sz="12" w:space="0" w:color="auto"/>
            </w:tcBorders>
            <w:shd w:val="pct12" w:color="auto" w:fill="FFFFFF"/>
          </w:tcPr>
          <w:p w14:paraId="4E42A795" w14:textId="77777777" w:rsidR="005F31A2" w:rsidRPr="00FF3CD9" w:rsidRDefault="005F31A2" w:rsidP="001D62C7">
            <w:pPr>
              <w:jc w:val="center"/>
              <w:rPr>
                <w:b/>
                <w:smallCaps/>
                <w:sz w:val="32"/>
              </w:rPr>
            </w:pPr>
            <w:bookmarkStart w:id="2" w:name="_Hlk119650340"/>
            <w:r w:rsidRPr="00FF3CD9">
              <w:rPr>
                <w:b/>
                <w:smallCaps/>
                <w:sz w:val="32"/>
              </w:rPr>
              <w:t xml:space="preserve">Avtaleeksempel </w:t>
            </w:r>
            <w:r w:rsidRPr="009564BD">
              <w:rPr>
                <w:b/>
                <w:smallCaps/>
                <w:sz w:val="32"/>
              </w:rPr>
              <w:t>felles dataansvar</w:t>
            </w:r>
            <w:bookmarkEnd w:id="2"/>
          </w:p>
        </w:tc>
      </w:tr>
      <w:tr w:rsidR="005F31A2" w:rsidRPr="00FF3CD9" w14:paraId="48A0E4D9" w14:textId="77777777" w:rsidTr="001D62C7">
        <w:tc>
          <w:tcPr>
            <w:tcW w:w="9289" w:type="dxa"/>
            <w:gridSpan w:val="9"/>
            <w:tcBorders>
              <w:top w:val="nil"/>
              <w:left w:val="single" w:sz="6" w:space="0" w:color="auto"/>
              <w:bottom w:val="single" w:sz="6" w:space="0" w:color="auto"/>
              <w:right w:val="single" w:sz="6" w:space="0" w:color="auto"/>
            </w:tcBorders>
            <w:shd w:val="clear" w:color="auto" w:fill="auto"/>
          </w:tcPr>
          <w:p w14:paraId="72D3F668" w14:textId="77777777" w:rsidR="005F31A2" w:rsidRPr="00FF3CD9" w:rsidRDefault="005F31A2" w:rsidP="005F31A2">
            <w:pPr>
              <w:numPr>
                <w:ilvl w:val="0"/>
                <w:numId w:val="39"/>
              </w:numPr>
              <w:tabs>
                <w:tab w:val="clear" w:pos="357"/>
              </w:tabs>
              <w:spacing w:after="0" w:line="240" w:lineRule="auto"/>
              <w:jc w:val="center"/>
              <w:rPr>
                <w:sz w:val="20"/>
              </w:rPr>
            </w:pPr>
            <w:r w:rsidRPr="00FF3CD9">
              <w:rPr>
                <w:b/>
                <w:sz w:val="20"/>
              </w:rPr>
              <w:t>Avtaleparter</w:t>
            </w:r>
          </w:p>
        </w:tc>
      </w:tr>
      <w:tr w:rsidR="005F31A2" w:rsidRPr="00FF3CD9" w14:paraId="04C2F193" w14:textId="77777777" w:rsidTr="001D62C7">
        <w:tc>
          <w:tcPr>
            <w:tcW w:w="3654" w:type="dxa"/>
            <w:tcBorders>
              <w:top w:val="nil"/>
              <w:left w:val="single" w:sz="6" w:space="0" w:color="auto"/>
              <w:bottom w:val="single" w:sz="6" w:space="0" w:color="auto"/>
              <w:right w:val="single" w:sz="6" w:space="0" w:color="auto"/>
            </w:tcBorders>
            <w:shd w:val="clear" w:color="auto" w:fill="auto"/>
          </w:tcPr>
          <w:p w14:paraId="5F78366A" w14:textId="77777777" w:rsidR="005F31A2" w:rsidRPr="00FF3CD9" w:rsidRDefault="005F31A2" w:rsidP="001D62C7">
            <w:pPr>
              <w:rPr>
                <w:b/>
                <w:sz w:val="20"/>
              </w:rPr>
            </w:pPr>
            <w:r w:rsidRPr="00FF3CD9">
              <w:rPr>
                <w:b/>
                <w:sz w:val="20"/>
              </w:rPr>
              <w:t>Avtaleparter</w:t>
            </w:r>
          </w:p>
          <w:p w14:paraId="21CC7BB1" w14:textId="77777777" w:rsidR="005F31A2" w:rsidRPr="00FF3CD9" w:rsidRDefault="005F31A2" w:rsidP="001D62C7">
            <w:pPr>
              <w:rPr>
                <w:b/>
                <w:sz w:val="20"/>
              </w:rPr>
            </w:pPr>
          </w:p>
        </w:tc>
        <w:tc>
          <w:tcPr>
            <w:tcW w:w="2896" w:type="dxa"/>
            <w:gridSpan w:val="5"/>
            <w:tcBorders>
              <w:top w:val="nil"/>
              <w:left w:val="single" w:sz="6" w:space="0" w:color="auto"/>
              <w:bottom w:val="single" w:sz="6" w:space="0" w:color="auto"/>
              <w:right w:val="single" w:sz="6" w:space="0" w:color="auto"/>
            </w:tcBorders>
          </w:tcPr>
          <w:p w14:paraId="3CB20074" w14:textId="77777777" w:rsidR="005F31A2" w:rsidRPr="00FF3CD9" w:rsidRDefault="005F31A2" w:rsidP="001D62C7">
            <w:pPr>
              <w:rPr>
                <w:b/>
                <w:sz w:val="20"/>
              </w:rPr>
            </w:pPr>
            <w:r w:rsidRPr="00FF3CD9">
              <w:rPr>
                <w:b/>
                <w:sz w:val="20"/>
              </w:rPr>
              <w:t>Organisasjonsnummer</w:t>
            </w:r>
          </w:p>
        </w:tc>
        <w:tc>
          <w:tcPr>
            <w:tcW w:w="2739" w:type="dxa"/>
            <w:gridSpan w:val="3"/>
            <w:tcBorders>
              <w:top w:val="nil"/>
              <w:left w:val="single" w:sz="6" w:space="0" w:color="auto"/>
              <w:bottom w:val="single" w:sz="6" w:space="0" w:color="auto"/>
              <w:right w:val="single" w:sz="6" w:space="0" w:color="auto"/>
            </w:tcBorders>
          </w:tcPr>
          <w:p w14:paraId="13C8431A" w14:textId="77777777" w:rsidR="005F31A2" w:rsidRPr="00D85EB1" w:rsidRDefault="005F31A2" w:rsidP="001D62C7">
            <w:pPr>
              <w:jc w:val="center"/>
              <w:rPr>
                <w:b/>
                <w:sz w:val="20"/>
              </w:rPr>
            </w:pPr>
            <w:r w:rsidRPr="009564BD">
              <w:rPr>
                <w:b/>
                <w:sz w:val="20"/>
              </w:rPr>
              <w:t>Dataansvarlig</w:t>
            </w:r>
            <w:r w:rsidRPr="00FF3CD9">
              <w:rPr>
                <w:b/>
                <w:sz w:val="20"/>
              </w:rPr>
              <w:t xml:space="preserve">, jf. § 9 d) </w:t>
            </w:r>
            <w:r w:rsidRPr="00FF3CD9">
              <w:rPr>
                <w:b/>
                <w:sz w:val="20"/>
                <w:vertAlign w:val="superscript"/>
              </w:rPr>
              <w:footnoteReference w:id="2"/>
            </w:r>
          </w:p>
        </w:tc>
      </w:tr>
      <w:tr w:rsidR="005F31A2" w:rsidRPr="00FF3CD9" w14:paraId="1754A47E" w14:textId="77777777" w:rsidTr="001D62C7">
        <w:tc>
          <w:tcPr>
            <w:tcW w:w="3654" w:type="dxa"/>
            <w:tcBorders>
              <w:top w:val="nil"/>
              <w:left w:val="single" w:sz="6" w:space="0" w:color="auto"/>
              <w:bottom w:val="single" w:sz="6" w:space="0" w:color="auto"/>
              <w:right w:val="single" w:sz="6" w:space="0" w:color="auto"/>
            </w:tcBorders>
          </w:tcPr>
          <w:p w14:paraId="45BA3F90" w14:textId="77777777" w:rsidR="005F31A2" w:rsidRPr="001730FA" w:rsidRDefault="005F31A2" w:rsidP="001D62C7">
            <w:pPr>
              <w:spacing w:line="240" w:lineRule="auto"/>
              <w:rPr>
                <w:i/>
                <w:iCs/>
                <w:sz w:val="20"/>
                <w:szCs w:val="20"/>
              </w:rPr>
            </w:pPr>
            <w:r w:rsidRPr="001730FA">
              <w:rPr>
                <w:i/>
                <w:iCs/>
                <w:sz w:val="20"/>
                <w:szCs w:val="20"/>
              </w:rPr>
              <w:t>[Virksomhet 1]</w:t>
            </w:r>
          </w:p>
        </w:tc>
        <w:tc>
          <w:tcPr>
            <w:tcW w:w="2896" w:type="dxa"/>
            <w:gridSpan w:val="5"/>
            <w:tcBorders>
              <w:top w:val="nil"/>
              <w:left w:val="single" w:sz="6" w:space="0" w:color="auto"/>
              <w:bottom w:val="single" w:sz="6" w:space="0" w:color="auto"/>
              <w:right w:val="single" w:sz="6" w:space="0" w:color="auto"/>
            </w:tcBorders>
          </w:tcPr>
          <w:p w14:paraId="152542C5" w14:textId="77777777" w:rsidR="005F31A2" w:rsidRPr="00FF3CD9" w:rsidRDefault="005F31A2" w:rsidP="001D62C7">
            <w:pPr>
              <w:spacing w:line="240" w:lineRule="auto"/>
              <w:rPr>
                <w:sz w:val="20"/>
              </w:rPr>
            </w:pPr>
          </w:p>
        </w:tc>
        <w:tc>
          <w:tcPr>
            <w:tcW w:w="2739" w:type="dxa"/>
            <w:gridSpan w:val="3"/>
            <w:tcBorders>
              <w:top w:val="nil"/>
              <w:left w:val="single" w:sz="6" w:space="0" w:color="auto"/>
              <w:bottom w:val="single" w:sz="6" w:space="0" w:color="auto"/>
              <w:right w:val="single" w:sz="6" w:space="0" w:color="auto"/>
            </w:tcBorders>
          </w:tcPr>
          <w:p w14:paraId="517F2FAB" w14:textId="77777777" w:rsidR="005F31A2" w:rsidRPr="00FF3CD9" w:rsidRDefault="005F31A2" w:rsidP="001D62C7">
            <w:pPr>
              <w:spacing w:line="240" w:lineRule="auto"/>
              <w:jc w:val="center"/>
              <w:rPr>
                <w:sz w:val="20"/>
              </w:rPr>
            </w:pPr>
            <w:r w:rsidRPr="00FF3CD9">
              <w:rPr>
                <w:sz w:val="20"/>
              </w:rPr>
              <w:fldChar w:fldCharType="begin">
                <w:ffData>
                  <w:name w:val=""/>
                  <w:enabled/>
                  <w:calcOnExit w:val="0"/>
                  <w:checkBox>
                    <w:sizeAuto/>
                    <w:default w:val="1"/>
                  </w:checkBox>
                </w:ffData>
              </w:fldChar>
            </w:r>
            <w:r w:rsidRPr="00FF3CD9">
              <w:rPr>
                <w:sz w:val="20"/>
              </w:rPr>
              <w:instrText xml:space="preserve"> FORMCHECKBOX </w:instrText>
            </w:r>
            <w:r w:rsidR="00000000">
              <w:rPr>
                <w:sz w:val="20"/>
              </w:rPr>
            </w:r>
            <w:r w:rsidR="00000000">
              <w:rPr>
                <w:sz w:val="20"/>
              </w:rPr>
              <w:fldChar w:fldCharType="separate"/>
            </w:r>
            <w:r w:rsidRPr="00FF3CD9">
              <w:rPr>
                <w:sz w:val="20"/>
              </w:rPr>
              <w:fldChar w:fldCharType="end"/>
            </w:r>
            <w:r w:rsidRPr="00FF3CD9">
              <w:rPr>
                <w:sz w:val="20"/>
              </w:rPr>
              <w:t xml:space="preserve"> Ja</w:t>
            </w:r>
          </w:p>
        </w:tc>
      </w:tr>
      <w:tr w:rsidR="005F31A2" w:rsidRPr="00FF3CD9" w14:paraId="7C1A8765" w14:textId="77777777" w:rsidTr="001D62C7">
        <w:tc>
          <w:tcPr>
            <w:tcW w:w="3654" w:type="dxa"/>
            <w:tcBorders>
              <w:top w:val="nil"/>
              <w:left w:val="single" w:sz="6" w:space="0" w:color="auto"/>
              <w:bottom w:val="single" w:sz="6" w:space="0" w:color="auto"/>
              <w:right w:val="single" w:sz="6" w:space="0" w:color="auto"/>
            </w:tcBorders>
          </w:tcPr>
          <w:p w14:paraId="2537226F" w14:textId="77777777" w:rsidR="005F31A2" w:rsidRPr="001730FA" w:rsidRDefault="005F31A2" w:rsidP="001D62C7">
            <w:pPr>
              <w:spacing w:line="240" w:lineRule="auto"/>
              <w:rPr>
                <w:i/>
                <w:iCs/>
                <w:sz w:val="20"/>
                <w:szCs w:val="20"/>
              </w:rPr>
            </w:pPr>
            <w:r w:rsidRPr="001730FA">
              <w:rPr>
                <w:i/>
                <w:iCs/>
                <w:sz w:val="20"/>
                <w:szCs w:val="20"/>
              </w:rPr>
              <w:t>[Virksomhet 2]</w:t>
            </w:r>
          </w:p>
        </w:tc>
        <w:tc>
          <w:tcPr>
            <w:tcW w:w="2896" w:type="dxa"/>
            <w:gridSpan w:val="5"/>
            <w:tcBorders>
              <w:top w:val="nil"/>
              <w:left w:val="single" w:sz="6" w:space="0" w:color="auto"/>
              <w:bottom w:val="single" w:sz="6" w:space="0" w:color="auto"/>
              <w:right w:val="single" w:sz="6" w:space="0" w:color="auto"/>
            </w:tcBorders>
          </w:tcPr>
          <w:p w14:paraId="4F30B9B1" w14:textId="77777777" w:rsidR="005F31A2" w:rsidRPr="00FF3CD9" w:rsidRDefault="005F31A2" w:rsidP="001D62C7">
            <w:pPr>
              <w:spacing w:line="240" w:lineRule="auto"/>
              <w:rPr>
                <w:sz w:val="20"/>
              </w:rPr>
            </w:pPr>
          </w:p>
        </w:tc>
        <w:tc>
          <w:tcPr>
            <w:tcW w:w="2739" w:type="dxa"/>
            <w:gridSpan w:val="3"/>
            <w:tcBorders>
              <w:top w:val="nil"/>
              <w:left w:val="single" w:sz="6" w:space="0" w:color="auto"/>
              <w:bottom w:val="single" w:sz="6" w:space="0" w:color="auto"/>
              <w:right w:val="single" w:sz="6" w:space="0" w:color="auto"/>
            </w:tcBorders>
            <w:shd w:val="clear" w:color="auto" w:fill="FFFFFF"/>
          </w:tcPr>
          <w:p w14:paraId="1B508C13" w14:textId="77777777" w:rsidR="005F31A2" w:rsidRPr="00FF3CD9" w:rsidRDefault="005F31A2" w:rsidP="001D62C7">
            <w:pPr>
              <w:spacing w:line="240" w:lineRule="auto"/>
              <w:jc w:val="center"/>
              <w:rPr>
                <w:sz w:val="20"/>
              </w:rPr>
            </w:pPr>
            <w:r w:rsidRPr="00FF3CD9">
              <w:rPr>
                <w:sz w:val="20"/>
              </w:rPr>
              <w:fldChar w:fldCharType="begin">
                <w:ffData>
                  <w:name w:val=""/>
                  <w:enabled/>
                  <w:calcOnExit w:val="0"/>
                  <w:checkBox>
                    <w:sizeAuto/>
                    <w:default w:val="1"/>
                  </w:checkBox>
                </w:ffData>
              </w:fldChar>
            </w:r>
            <w:r w:rsidRPr="00FF3CD9">
              <w:rPr>
                <w:sz w:val="20"/>
              </w:rPr>
              <w:instrText xml:space="preserve"> FORMCHECKBOX </w:instrText>
            </w:r>
            <w:r w:rsidR="00000000">
              <w:rPr>
                <w:sz w:val="20"/>
              </w:rPr>
            </w:r>
            <w:r w:rsidR="00000000">
              <w:rPr>
                <w:sz w:val="20"/>
              </w:rPr>
              <w:fldChar w:fldCharType="separate"/>
            </w:r>
            <w:r w:rsidRPr="00FF3CD9">
              <w:rPr>
                <w:sz w:val="20"/>
              </w:rPr>
              <w:fldChar w:fldCharType="end"/>
            </w:r>
            <w:r w:rsidRPr="00FF3CD9">
              <w:rPr>
                <w:sz w:val="20"/>
              </w:rPr>
              <w:t xml:space="preserve"> Ja</w:t>
            </w:r>
          </w:p>
        </w:tc>
      </w:tr>
      <w:tr w:rsidR="005F31A2" w:rsidRPr="00FF3CD9" w14:paraId="1E9ED7A8" w14:textId="77777777" w:rsidTr="001D62C7">
        <w:tc>
          <w:tcPr>
            <w:tcW w:w="3654" w:type="dxa"/>
            <w:tcBorders>
              <w:top w:val="nil"/>
              <w:left w:val="single" w:sz="6" w:space="0" w:color="auto"/>
              <w:bottom w:val="single" w:sz="4" w:space="0" w:color="auto"/>
              <w:right w:val="single" w:sz="6" w:space="0" w:color="auto"/>
            </w:tcBorders>
          </w:tcPr>
          <w:p w14:paraId="20C92D5F" w14:textId="77777777" w:rsidR="005F31A2" w:rsidRPr="001730FA" w:rsidRDefault="005F31A2" w:rsidP="001D62C7">
            <w:pPr>
              <w:spacing w:line="240" w:lineRule="auto"/>
              <w:rPr>
                <w:i/>
                <w:iCs/>
                <w:sz w:val="20"/>
                <w:szCs w:val="20"/>
              </w:rPr>
            </w:pPr>
            <w:r w:rsidRPr="001730FA">
              <w:rPr>
                <w:i/>
                <w:iCs/>
                <w:sz w:val="20"/>
                <w:szCs w:val="20"/>
              </w:rPr>
              <w:t>[Virksomhet 3]</w:t>
            </w:r>
          </w:p>
        </w:tc>
        <w:tc>
          <w:tcPr>
            <w:tcW w:w="2896" w:type="dxa"/>
            <w:gridSpan w:val="5"/>
            <w:tcBorders>
              <w:top w:val="nil"/>
              <w:left w:val="single" w:sz="6" w:space="0" w:color="auto"/>
              <w:bottom w:val="single" w:sz="4" w:space="0" w:color="auto"/>
              <w:right w:val="single" w:sz="6" w:space="0" w:color="auto"/>
            </w:tcBorders>
          </w:tcPr>
          <w:p w14:paraId="60DE5CC4" w14:textId="77777777" w:rsidR="005F31A2" w:rsidRPr="00FF3CD9" w:rsidRDefault="005F31A2" w:rsidP="001D62C7">
            <w:pPr>
              <w:spacing w:line="240" w:lineRule="auto"/>
              <w:rPr>
                <w:sz w:val="20"/>
              </w:rPr>
            </w:pPr>
          </w:p>
        </w:tc>
        <w:tc>
          <w:tcPr>
            <w:tcW w:w="2739" w:type="dxa"/>
            <w:gridSpan w:val="3"/>
            <w:tcBorders>
              <w:top w:val="nil"/>
              <w:left w:val="single" w:sz="6" w:space="0" w:color="auto"/>
              <w:bottom w:val="single" w:sz="4" w:space="0" w:color="auto"/>
              <w:right w:val="single" w:sz="6" w:space="0" w:color="auto"/>
            </w:tcBorders>
            <w:shd w:val="clear" w:color="auto" w:fill="FFFFFF"/>
          </w:tcPr>
          <w:p w14:paraId="4D99C171" w14:textId="77777777" w:rsidR="005F31A2" w:rsidRPr="00FF3CD9" w:rsidRDefault="005F31A2" w:rsidP="001D62C7">
            <w:pPr>
              <w:spacing w:line="240" w:lineRule="auto"/>
              <w:jc w:val="center"/>
              <w:rPr>
                <w:sz w:val="20"/>
              </w:rPr>
            </w:pPr>
            <w:r w:rsidRPr="00FF3CD9">
              <w:rPr>
                <w:sz w:val="20"/>
              </w:rPr>
              <w:fldChar w:fldCharType="begin">
                <w:ffData>
                  <w:name w:val=""/>
                  <w:enabled/>
                  <w:calcOnExit w:val="0"/>
                  <w:checkBox>
                    <w:sizeAuto/>
                    <w:default w:val="1"/>
                  </w:checkBox>
                </w:ffData>
              </w:fldChar>
            </w:r>
            <w:r w:rsidRPr="00FF3CD9">
              <w:rPr>
                <w:sz w:val="20"/>
              </w:rPr>
              <w:instrText xml:space="preserve"> FORMCHECKBOX </w:instrText>
            </w:r>
            <w:r w:rsidR="00000000">
              <w:rPr>
                <w:sz w:val="20"/>
              </w:rPr>
            </w:r>
            <w:r w:rsidR="00000000">
              <w:rPr>
                <w:sz w:val="20"/>
              </w:rPr>
              <w:fldChar w:fldCharType="separate"/>
            </w:r>
            <w:r w:rsidRPr="00FF3CD9">
              <w:rPr>
                <w:sz w:val="20"/>
              </w:rPr>
              <w:fldChar w:fldCharType="end"/>
            </w:r>
            <w:r w:rsidRPr="00FF3CD9">
              <w:rPr>
                <w:sz w:val="20"/>
              </w:rPr>
              <w:t xml:space="preserve"> Ja</w:t>
            </w:r>
          </w:p>
        </w:tc>
      </w:tr>
      <w:tr w:rsidR="005F31A2" w:rsidRPr="00FF3CD9" w14:paraId="31ACE1BB" w14:textId="77777777" w:rsidTr="001D62C7">
        <w:tc>
          <w:tcPr>
            <w:tcW w:w="3654" w:type="dxa"/>
            <w:tcBorders>
              <w:top w:val="single" w:sz="4" w:space="0" w:color="auto"/>
              <w:left w:val="single" w:sz="4" w:space="0" w:color="auto"/>
              <w:bottom w:val="single" w:sz="4" w:space="0" w:color="auto"/>
              <w:right w:val="single" w:sz="4" w:space="0" w:color="auto"/>
            </w:tcBorders>
          </w:tcPr>
          <w:p w14:paraId="4EC40612" w14:textId="77777777" w:rsidR="005F31A2" w:rsidRPr="001730FA" w:rsidRDefault="005F31A2" w:rsidP="001D62C7">
            <w:pPr>
              <w:spacing w:line="240" w:lineRule="auto"/>
              <w:rPr>
                <w:i/>
                <w:iCs/>
                <w:sz w:val="20"/>
                <w:szCs w:val="20"/>
              </w:rPr>
            </w:pPr>
            <w:r w:rsidRPr="001730FA">
              <w:rPr>
                <w:i/>
                <w:iCs/>
                <w:sz w:val="20"/>
                <w:szCs w:val="20"/>
              </w:rPr>
              <w:t>[Virksomhet 4]</w:t>
            </w:r>
          </w:p>
        </w:tc>
        <w:tc>
          <w:tcPr>
            <w:tcW w:w="2896" w:type="dxa"/>
            <w:gridSpan w:val="5"/>
            <w:tcBorders>
              <w:top w:val="single" w:sz="4" w:space="0" w:color="auto"/>
              <w:left w:val="single" w:sz="4" w:space="0" w:color="auto"/>
              <w:bottom w:val="single" w:sz="4" w:space="0" w:color="auto"/>
              <w:right w:val="single" w:sz="4" w:space="0" w:color="auto"/>
            </w:tcBorders>
          </w:tcPr>
          <w:p w14:paraId="5129C9AA" w14:textId="77777777" w:rsidR="005F31A2" w:rsidRPr="00FF3CD9" w:rsidRDefault="005F31A2" w:rsidP="001D62C7">
            <w:pPr>
              <w:spacing w:line="240" w:lineRule="auto"/>
              <w:rPr>
                <w:sz w:val="20"/>
              </w:rPr>
            </w:pPr>
          </w:p>
        </w:tc>
        <w:tc>
          <w:tcPr>
            <w:tcW w:w="2739" w:type="dxa"/>
            <w:gridSpan w:val="3"/>
            <w:tcBorders>
              <w:top w:val="single" w:sz="4" w:space="0" w:color="auto"/>
              <w:left w:val="single" w:sz="4" w:space="0" w:color="auto"/>
              <w:bottom w:val="single" w:sz="4" w:space="0" w:color="auto"/>
              <w:right w:val="single" w:sz="4" w:space="0" w:color="auto"/>
            </w:tcBorders>
            <w:shd w:val="clear" w:color="auto" w:fill="FFFFFF"/>
          </w:tcPr>
          <w:p w14:paraId="4B2A5287" w14:textId="77777777" w:rsidR="005F31A2" w:rsidRPr="00FF3CD9" w:rsidRDefault="005F31A2" w:rsidP="001D62C7">
            <w:pPr>
              <w:spacing w:line="240" w:lineRule="auto"/>
              <w:jc w:val="center"/>
              <w:rPr>
                <w:sz w:val="20"/>
              </w:rPr>
            </w:pPr>
            <w:r w:rsidRPr="00FF3CD9">
              <w:rPr>
                <w:sz w:val="20"/>
              </w:rPr>
              <w:fldChar w:fldCharType="begin">
                <w:ffData>
                  <w:name w:val=""/>
                  <w:enabled/>
                  <w:calcOnExit w:val="0"/>
                  <w:checkBox>
                    <w:sizeAuto/>
                    <w:default w:val="1"/>
                  </w:checkBox>
                </w:ffData>
              </w:fldChar>
            </w:r>
            <w:r w:rsidRPr="00FF3CD9">
              <w:rPr>
                <w:sz w:val="20"/>
              </w:rPr>
              <w:instrText xml:space="preserve"> FORMCHECKBOX </w:instrText>
            </w:r>
            <w:r w:rsidR="00000000">
              <w:rPr>
                <w:sz w:val="20"/>
              </w:rPr>
            </w:r>
            <w:r w:rsidR="00000000">
              <w:rPr>
                <w:sz w:val="20"/>
              </w:rPr>
              <w:fldChar w:fldCharType="separate"/>
            </w:r>
            <w:r w:rsidRPr="00FF3CD9">
              <w:rPr>
                <w:sz w:val="20"/>
              </w:rPr>
              <w:fldChar w:fldCharType="end"/>
            </w:r>
            <w:r w:rsidRPr="00FF3CD9">
              <w:rPr>
                <w:sz w:val="20"/>
              </w:rPr>
              <w:t xml:space="preserve"> Ja</w:t>
            </w:r>
          </w:p>
        </w:tc>
      </w:tr>
      <w:tr w:rsidR="005F31A2" w:rsidRPr="00FF3CD9" w14:paraId="234AF230" w14:textId="77777777" w:rsidTr="001D62C7">
        <w:trPr>
          <w:trHeight w:val="442"/>
        </w:trPr>
        <w:tc>
          <w:tcPr>
            <w:tcW w:w="4004" w:type="dxa"/>
            <w:gridSpan w:val="4"/>
            <w:tcBorders>
              <w:top w:val="single" w:sz="4" w:space="0" w:color="auto"/>
              <w:left w:val="single" w:sz="4" w:space="0" w:color="auto"/>
              <w:bottom w:val="single" w:sz="4" w:space="0" w:color="auto"/>
              <w:right w:val="single" w:sz="4" w:space="0" w:color="auto"/>
            </w:tcBorders>
            <w:shd w:val="clear" w:color="auto" w:fill="000000"/>
          </w:tcPr>
          <w:p w14:paraId="505C90DC" w14:textId="77777777" w:rsidR="005F31A2" w:rsidRPr="00FF3CD9" w:rsidRDefault="005F31A2" w:rsidP="001D62C7">
            <w:pPr>
              <w:rPr>
                <w:sz w:val="20"/>
              </w:rPr>
            </w:pPr>
          </w:p>
        </w:tc>
        <w:tc>
          <w:tcPr>
            <w:tcW w:w="2141" w:type="dxa"/>
            <w:tcBorders>
              <w:top w:val="single" w:sz="4" w:space="0" w:color="auto"/>
              <w:left w:val="single" w:sz="4" w:space="0" w:color="auto"/>
              <w:bottom w:val="single" w:sz="4" w:space="0" w:color="auto"/>
              <w:right w:val="single" w:sz="4" w:space="0" w:color="auto"/>
            </w:tcBorders>
            <w:shd w:val="clear" w:color="auto" w:fill="000000"/>
          </w:tcPr>
          <w:p w14:paraId="0A2E1E2B" w14:textId="77777777" w:rsidR="005F31A2" w:rsidRPr="00FF3CD9" w:rsidRDefault="005F31A2" w:rsidP="001D62C7">
            <w:pP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tcPr>
          <w:p w14:paraId="26480DB9" w14:textId="77777777" w:rsidR="005F31A2" w:rsidRPr="00FF3CD9" w:rsidRDefault="005F31A2" w:rsidP="001D62C7">
            <w:pPr>
              <w:rPr>
                <w:sz w:val="20"/>
              </w:rPr>
            </w:pPr>
          </w:p>
        </w:tc>
        <w:tc>
          <w:tcPr>
            <w:tcW w:w="1549" w:type="dxa"/>
            <w:tcBorders>
              <w:top w:val="single" w:sz="4" w:space="0" w:color="auto"/>
              <w:left w:val="single" w:sz="4" w:space="0" w:color="auto"/>
              <w:bottom w:val="single" w:sz="4" w:space="0" w:color="auto"/>
              <w:right w:val="single" w:sz="4" w:space="0" w:color="auto"/>
            </w:tcBorders>
            <w:shd w:val="clear" w:color="auto" w:fill="000000"/>
          </w:tcPr>
          <w:p w14:paraId="35432B3A" w14:textId="77777777" w:rsidR="005F31A2" w:rsidRPr="00FF3CD9" w:rsidRDefault="005F31A2" w:rsidP="001D62C7">
            <w:pPr>
              <w:rPr>
                <w:sz w:val="20"/>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000000"/>
          </w:tcPr>
          <w:p w14:paraId="6CDE32AC" w14:textId="77777777" w:rsidR="005F31A2" w:rsidRPr="00FF3CD9" w:rsidRDefault="005F31A2" w:rsidP="001D62C7">
            <w:pPr>
              <w:rPr>
                <w:sz w:val="20"/>
              </w:rPr>
            </w:pPr>
          </w:p>
        </w:tc>
      </w:tr>
      <w:tr w:rsidR="005F31A2" w:rsidRPr="00FF3CD9" w14:paraId="00309CC0"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D39DF1A" w14:textId="77777777" w:rsidR="005F31A2" w:rsidRPr="00FF3CD9" w:rsidRDefault="005F31A2" w:rsidP="001D62C7">
            <w:pPr>
              <w:jc w:val="center"/>
              <w:rPr>
                <w:b/>
                <w:sz w:val="20"/>
              </w:rPr>
            </w:pPr>
            <w:r w:rsidRPr="00FF3CD9">
              <w:rPr>
                <w:b/>
                <w:sz w:val="20"/>
              </w:rPr>
              <w:t>Ved bruk av databehandler (ekstern driftsleverandør)</w:t>
            </w:r>
          </w:p>
        </w:tc>
      </w:tr>
      <w:tr w:rsidR="005F31A2" w:rsidRPr="00FF3CD9" w14:paraId="3550B699" w14:textId="77777777" w:rsidTr="001D62C7">
        <w:tc>
          <w:tcPr>
            <w:tcW w:w="4004" w:type="dxa"/>
            <w:gridSpan w:val="4"/>
            <w:tcBorders>
              <w:top w:val="single" w:sz="4" w:space="0" w:color="auto"/>
              <w:left w:val="single" w:sz="4" w:space="0" w:color="auto"/>
              <w:bottom w:val="single" w:sz="4" w:space="0" w:color="auto"/>
              <w:right w:val="single" w:sz="4" w:space="0" w:color="auto"/>
            </w:tcBorders>
          </w:tcPr>
          <w:p w14:paraId="63FA1CFB" w14:textId="77777777" w:rsidR="005F31A2" w:rsidRPr="00FF3CD9" w:rsidRDefault="005F31A2" w:rsidP="001D62C7">
            <w:pPr>
              <w:rPr>
                <w:sz w:val="20"/>
              </w:rPr>
            </w:pPr>
            <w:r w:rsidRPr="00FF3CD9">
              <w:rPr>
                <w:sz w:val="20"/>
              </w:rPr>
              <w:t>Virksomhet</w:t>
            </w:r>
          </w:p>
        </w:tc>
        <w:tc>
          <w:tcPr>
            <w:tcW w:w="2546" w:type="dxa"/>
            <w:gridSpan w:val="2"/>
            <w:tcBorders>
              <w:top w:val="single" w:sz="4" w:space="0" w:color="auto"/>
              <w:left w:val="single" w:sz="4" w:space="0" w:color="auto"/>
              <w:bottom w:val="single" w:sz="4" w:space="0" w:color="auto"/>
              <w:right w:val="single" w:sz="4" w:space="0" w:color="auto"/>
            </w:tcBorders>
          </w:tcPr>
          <w:p w14:paraId="0D36C1F9" w14:textId="77777777" w:rsidR="005F31A2" w:rsidRPr="00FF3CD9" w:rsidRDefault="005F31A2" w:rsidP="001D62C7">
            <w:pPr>
              <w:rPr>
                <w:sz w:val="20"/>
              </w:rPr>
            </w:pPr>
            <w:r w:rsidRPr="00FF3CD9">
              <w:rPr>
                <w:sz w:val="20"/>
              </w:rPr>
              <w:t>Adresse</w:t>
            </w:r>
          </w:p>
        </w:tc>
        <w:tc>
          <w:tcPr>
            <w:tcW w:w="2739" w:type="dxa"/>
            <w:gridSpan w:val="3"/>
            <w:tcBorders>
              <w:top w:val="single" w:sz="4" w:space="0" w:color="auto"/>
              <w:left w:val="single" w:sz="4" w:space="0" w:color="auto"/>
              <w:bottom w:val="single" w:sz="4" w:space="0" w:color="auto"/>
              <w:right w:val="single" w:sz="4" w:space="0" w:color="auto"/>
            </w:tcBorders>
          </w:tcPr>
          <w:p w14:paraId="08BC27D4" w14:textId="77777777" w:rsidR="005F31A2" w:rsidRPr="00FF3CD9" w:rsidRDefault="005F31A2" w:rsidP="001D62C7">
            <w:pPr>
              <w:rPr>
                <w:sz w:val="20"/>
              </w:rPr>
            </w:pPr>
            <w:r w:rsidRPr="00FF3CD9">
              <w:rPr>
                <w:sz w:val="20"/>
              </w:rPr>
              <w:t>Organisasjonsnummer</w:t>
            </w:r>
          </w:p>
        </w:tc>
      </w:tr>
      <w:tr w:rsidR="005F31A2" w:rsidRPr="00FF3CD9" w14:paraId="31E801A9" w14:textId="77777777" w:rsidTr="001D62C7">
        <w:tc>
          <w:tcPr>
            <w:tcW w:w="4004" w:type="dxa"/>
            <w:gridSpan w:val="4"/>
            <w:tcBorders>
              <w:top w:val="single" w:sz="4" w:space="0" w:color="auto"/>
              <w:left w:val="single" w:sz="4" w:space="0" w:color="auto"/>
              <w:bottom w:val="single" w:sz="4" w:space="0" w:color="auto"/>
              <w:right w:val="single" w:sz="4" w:space="0" w:color="auto"/>
            </w:tcBorders>
          </w:tcPr>
          <w:p w14:paraId="7479E977" w14:textId="77777777" w:rsidR="005F31A2" w:rsidRPr="001730FA" w:rsidRDefault="005F31A2" w:rsidP="001D62C7">
            <w:pPr>
              <w:rPr>
                <w:i/>
                <w:iCs/>
                <w:sz w:val="20"/>
              </w:rPr>
            </w:pPr>
            <w:r w:rsidRPr="001730FA">
              <w:rPr>
                <w:i/>
                <w:iCs/>
                <w:sz w:val="20"/>
              </w:rPr>
              <w:t>[Driftsleverandør AS]</w:t>
            </w:r>
          </w:p>
        </w:tc>
        <w:tc>
          <w:tcPr>
            <w:tcW w:w="2546" w:type="dxa"/>
            <w:gridSpan w:val="2"/>
            <w:tcBorders>
              <w:top w:val="single" w:sz="4" w:space="0" w:color="auto"/>
              <w:left w:val="single" w:sz="4" w:space="0" w:color="auto"/>
              <w:bottom w:val="single" w:sz="4" w:space="0" w:color="auto"/>
              <w:right w:val="single" w:sz="4" w:space="0" w:color="auto"/>
            </w:tcBorders>
          </w:tcPr>
          <w:p w14:paraId="03FE6AED" w14:textId="77777777" w:rsidR="005F31A2" w:rsidRPr="001730FA" w:rsidRDefault="005F31A2" w:rsidP="001D62C7">
            <w:pPr>
              <w:rPr>
                <w:i/>
                <w:iCs/>
                <w:sz w:val="20"/>
              </w:rPr>
            </w:pPr>
            <w:r w:rsidRPr="001730FA">
              <w:rPr>
                <w:i/>
                <w:iCs/>
                <w:sz w:val="20"/>
              </w:rPr>
              <w:t>[</w:t>
            </w:r>
            <w:proofErr w:type="spellStart"/>
            <w:r w:rsidRPr="001730FA">
              <w:rPr>
                <w:i/>
                <w:iCs/>
                <w:sz w:val="20"/>
              </w:rPr>
              <w:t>Driftsveien</w:t>
            </w:r>
            <w:proofErr w:type="spellEnd"/>
            <w:r w:rsidRPr="001730FA">
              <w:rPr>
                <w:i/>
                <w:iCs/>
                <w:sz w:val="20"/>
              </w:rPr>
              <w:t xml:space="preserve"> 9]</w:t>
            </w:r>
          </w:p>
        </w:tc>
        <w:tc>
          <w:tcPr>
            <w:tcW w:w="2739" w:type="dxa"/>
            <w:gridSpan w:val="3"/>
            <w:tcBorders>
              <w:top w:val="single" w:sz="4" w:space="0" w:color="auto"/>
              <w:left w:val="single" w:sz="4" w:space="0" w:color="auto"/>
              <w:bottom w:val="single" w:sz="4" w:space="0" w:color="auto"/>
              <w:right w:val="single" w:sz="4" w:space="0" w:color="auto"/>
            </w:tcBorders>
          </w:tcPr>
          <w:p w14:paraId="5258C0C4" w14:textId="77777777" w:rsidR="005F31A2" w:rsidRPr="001730FA" w:rsidRDefault="005F31A2" w:rsidP="001D62C7">
            <w:pPr>
              <w:rPr>
                <w:i/>
                <w:iCs/>
                <w:sz w:val="20"/>
              </w:rPr>
            </w:pPr>
            <w:r w:rsidRPr="001730FA">
              <w:rPr>
                <w:i/>
                <w:iCs/>
                <w:sz w:val="20"/>
              </w:rPr>
              <w:t>[xxx]</w:t>
            </w:r>
          </w:p>
        </w:tc>
      </w:tr>
      <w:tr w:rsidR="005F31A2" w:rsidRPr="00FF3CD9" w14:paraId="76DC9C14" w14:textId="77777777" w:rsidTr="001D62C7">
        <w:tc>
          <w:tcPr>
            <w:tcW w:w="3858" w:type="dxa"/>
            <w:gridSpan w:val="2"/>
            <w:tcBorders>
              <w:top w:val="single" w:sz="4" w:space="0" w:color="auto"/>
              <w:left w:val="single" w:sz="4" w:space="0" w:color="auto"/>
              <w:bottom w:val="single" w:sz="4" w:space="0" w:color="auto"/>
              <w:right w:val="single" w:sz="4" w:space="0" w:color="auto"/>
            </w:tcBorders>
            <w:shd w:val="clear" w:color="auto" w:fill="000000"/>
          </w:tcPr>
          <w:p w14:paraId="2C947DCC" w14:textId="77777777" w:rsidR="005F31A2" w:rsidRPr="00FF3CD9" w:rsidRDefault="005F31A2" w:rsidP="001D62C7">
            <w:pPr>
              <w:rPr>
                <w:sz w:val="20"/>
              </w:rPr>
            </w:pPr>
            <w:r w:rsidRPr="00FF3CD9">
              <w:rPr>
                <w:sz w:val="20"/>
              </w:rPr>
              <w:t xml:space="preserve">  </w:t>
            </w:r>
          </w:p>
        </w:tc>
        <w:tc>
          <w:tcPr>
            <w:tcW w:w="146" w:type="dxa"/>
            <w:gridSpan w:val="2"/>
            <w:tcBorders>
              <w:top w:val="single" w:sz="4" w:space="0" w:color="auto"/>
              <w:left w:val="single" w:sz="4" w:space="0" w:color="auto"/>
              <w:bottom w:val="single" w:sz="4" w:space="0" w:color="auto"/>
              <w:right w:val="single" w:sz="4" w:space="0" w:color="auto"/>
            </w:tcBorders>
            <w:shd w:val="clear" w:color="auto" w:fill="000000"/>
          </w:tcPr>
          <w:p w14:paraId="57AAC6F0" w14:textId="77777777" w:rsidR="005F31A2" w:rsidRPr="00FF3CD9" w:rsidRDefault="005F31A2" w:rsidP="001D62C7">
            <w:pPr>
              <w:rPr>
                <w:sz w:val="20"/>
              </w:rPr>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0000"/>
          </w:tcPr>
          <w:p w14:paraId="4D9EB822" w14:textId="77777777" w:rsidR="005F31A2" w:rsidRPr="00FF3CD9" w:rsidRDefault="005F31A2" w:rsidP="001D62C7">
            <w:pPr>
              <w:rPr>
                <w:sz w:val="20"/>
              </w:rPr>
            </w:pPr>
          </w:p>
        </w:tc>
        <w:tc>
          <w:tcPr>
            <w:tcW w:w="2331" w:type="dxa"/>
            <w:gridSpan w:val="2"/>
            <w:tcBorders>
              <w:top w:val="single" w:sz="4" w:space="0" w:color="auto"/>
              <w:left w:val="single" w:sz="4" w:space="0" w:color="auto"/>
              <w:bottom w:val="single" w:sz="4" w:space="0" w:color="auto"/>
              <w:right w:val="single" w:sz="4" w:space="0" w:color="auto"/>
            </w:tcBorders>
            <w:shd w:val="clear" w:color="auto" w:fill="000000"/>
          </w:tcPr>
          <w:p w14:paraId="5D0ACD1D" w14:textId="77777777" w:rsidR="005F31A2" w:rsidRPr="00FF3CD9" w:rsidRDefault="005F31A2" w:rsidP="001D62C7">
            <w:pPr>
              <w:rPr>
                <w:sz w:val="20"/>
              </w:rPr>
            </w:pPr>
          </w:p>
        </w:tc>
        <w:tc>
          <w:tcPr>
            <w:tcW w:w="408" w:type="dxa"/>
            <w:tcBorders>
              <w:top w:val="single" w:sz="4" w:space="0" w:color="auto"/>
              <w:left w:val="single" w:sz="4" w:space="0" w:color="auto"/>
              <w:bottom w:val="single" w:sz="4" w:space="0" w:color="auto"/>
              <w:right w:val="single" w:sz="4" w:space="0" w:color="auto"/>
            </w:tcBorders>
            <w:shd w:val="clear" w:color="auto" w:fill="000000"/>
          </w:tcPr>
          <w:p w14:paraId="026BA66F" w14:textId="77777777" w:rsidR="005F31A2" w:rsidRPr="00FF3CD9" w:rsidRDefault="005F31A2" w:rsidP="001D62C7">
            <w:pPr>
              <w:rPr>
                <w:sz w:val="20"/>
              </w:rPr>
            </w:pPr>
          </w:p>
        </w:tc>
      </w:tr>
      <w:tr w:rsidR="005F31A2" w:rsidRPr="00FF3CD9" w14:paraId="669DFE18"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85CAE79"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Formål</w:t>
            </w:r>
          </w:p>
        </w:tc>
      </w:tr>
      <w:tr w:rsidR="005F31A2" w:rsidRPr="00FF3CD9" w14:paraId="6F7F8DA3"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5629CA04" w14:textId="77777777" w:rsidR="005F31A2" w:rsidRPr="00FF3CD9" w:rsidRDefault="005F31A2" w:rsidP="001D62C7">
            <w:pPr>
              <w:rPr>
                <w:sz w:val="20"/>
              </w:rPr>
            </w:pPr>
            <w:r w:rsidRPr="00FF3CD9">
              <w:rPr>
                <w:sz w:val="20"/>
              </w:rPr>
              <w:t xml:space="preserve">Formålet med denne avtalen er å regulere samarbeidet om behandlingsrettet helseregister, jf. pasientjournalloven § 9, mellom avtaleparter som yter helsetjenester. Avtalen skal regulere forhold knyttet til at de samarbeidende avtalepartene oppretter én felles pasientjournal. </w:t>
            </w:r>
          </w:p>
          <w:p w14:paraId="1C37D97E" w14:textId="77777777" w:rsidR="005F31A2" w:rsidRPr="007A02D8" w:rsidRDefault="005F31A2" w:rsidP="001D62C7">
            <w:pPr>
              <w:rPr>
                <w:sz w:val="20"/>
              </w:rPr>
            </w:pPr>
            <w:r w:rsidRPr="00FF3CD9">
              <w:rPr>
                <w:caps/>
                <w:sz w:val="20"/>
              </w:rPr>
              <w:t>A</w:t>
            </w:r>
            <w:r w:rsidRPr="00FF3CD9">
              <w:rPr>
                <w:sz w:val="20"/>
              </w:rPr>
              <w:t xml:space="preserve">vtalen skal sikre klare ansvarsforhold mellom avtalepartene mht. sentrale forhold som hvem som er </w:t>
            </w:r>
            <w:r w:rsidRPr="009564BD">
              <w:rPr>
                <w:sz w:val="20"/>
              </w:rPr>
              <w:t xml:space="preserve">dataansvarlig, hvem </w:t>
            </w:r>
            <w:r w:rsidRPr="00FF3CD9">
              <w:rPr>
                <w:sz w:val="20"/>
              </w:rPr>
              <w:t>som har ansvar for informasjonssikkerhet</w:t>
            </w:r>
            <w:r>
              <w:rPr>
                <w:sz w:val="20"/>
              </w:rPr>
              <w:t>,</w:t>
            </w:r>
            <w:r w:rsidRPr="00FF3CD9">
              <w:rPr>
                <w:sz w:val="20"/>
              </w:rPr>
              <w:t xml:space="preserve"> herunder tilgangsstyring, hvem som har ansvar for å sikre pasientrettigheter og på hvilken måte disse sikres</w:t>
            </w:r>
            <w:r>
              <w:rPr>
                <w:sz w:val="20"/>
              </w:rPr>
              <w:t>,</w:t>
            </w:r>
            <w:r w:rsidRPr="00FF3CD9">
              <w:rPr>
                <w:sz w:val="20"/>
              </w:rPr>
              <w:t xml:space="preserve"> herunder ha rutiner for hvordan henvendelser fra pasienter skal håndteres. Avtalen skal også regulere hvordan den felles journalen skal håndteres ved endringer i samarbeidet, eller dersom den felles journalen skal opphøre å eksistere.</w:t>
            </w:r>
          </w:p>
          <w:p w14:paraId="259F68AD" w14:textId="77777777" w:rsidR="005F31A2" w:rsidRPr="00FF3CD9" w:rsidRDefault="005F31A2" w:rsidP="001D62C7">
            <w:pPr>
              <w:rPr>
                <w:sz w:val="20"/>
              </w:rPr>
            </w:pPr>
            <w:r w:rsidRPr="00FF3CD9">
              <w:rPr>
                <w:sz w:val="20"/>
              </w:rPr>
              <w:t>[</w:t>
            </w:r>
            <w:r w:rsidRPr="00FF3CD9">
              <w:rPr>
                <w:i/>
                <w:sz w:val="20"/>
              </w:rPr>
              <w:t>Ev. ytterligere beskrivelse av formålet</w:t>
            </w:r>
            <w:r w:rsidRPr="00FF3CD9">
              <w:rPr>
                <w:sz w:val="20"/>
              </w:rPr>
              <w:t>]</w:t>
            </w:r>
          </w:p>
        </w:tc>
      </w:tr>
      <w:tr w:rsidR="005F31A2" w:rsidRPr="00FF3CD9" w14:paraId="6AC9BA97"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B69896C" w14:textId="77777777" w:rsidR="005F31A2" w:rsidRPr="00FF3CD9" w:rsidRDefault="005F31A2" w:rsidP="001D62C7">
            <w:pPr>
              <w:rPr>
                <w:sz w:val="20"/>
              </w:rPr>
            </w:pPr>
          </w:p>
        </w:tc>
      </w:tr>
      <w:tr w:rsidR="005F31A2" w:rsidRPr="00FF3CD9" w14:paraId="4B14D55E"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58082233" w14:textId="77777777" w:rsidR="005F31A2" w:rsidRPr="00FF3CD9" w:rsidRDefault="005F31A2" w:rsidP="001D62C7">
            <w:pPr>
              <w:rPr>
                <w:sz w:val="20"/>
              </w:rPr>
            </w:pPr>
          </w:p>
        </w:tc>
      </w:tr>
      <w:tr w:rsidR="005F31A2" w:rsidRPr="00FF3CD9" w14:paraId="3611490E"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794A64FD" w14:textId="77777777" w:rsidR="005F31A2" w:rsidRPr="00FF3CD9" w:rsidRDefault="005F31A2" w:rsidP="001D62C7">
            <w:pPr>
              <w:jc w:val="center"/>
              <w:rPr>
                <w:b/>
                <w:sz w:val="20"/>
              </w:rPr>
            </w:pPr>
          </w:p>
        </w:tc>
      </w:tr>
      <w:tr w:rsidR="005F31A2" w:rsidRPr="00FF3CD9" w14:paraId="5107FE8D"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502C5D66"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Bakgrunn og behov for samarbeidet</w:t>
            </w:r>
          </w:p>
        </w:tc>
      </w:tr>
      <w:tr w:rsidR="005F31A2" w:rsidRPr="00FF3CD9" w14:paraId="1321640C"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3ABD41A9" w14:textId="77777777" w:rsidR="005F31A2" w:rsidRPr="00FF3CD9" w:rsidRDefault="005F31A2" w:rsidP="001D62C7">
            <w:pPr>
              <w:rPr>
                <w:sz w:val="20"/>
              </w:rPr>
            </w:pPr>
            <w:r w:rsidRPr="00FF3CD9">
              <w:rPr>
                <w:sz w:val="20"/>
              </w:rPr>
              <w:t>Nærmere angivelse av bakgrunnen for samarbeidet:</w:t>
            </w:r>
          </w:p>
          <w:p w14:paraId="098CD374" w14:textId="77777777" w:rsidR="005F31A2" w:rsidRPr="00FF3CD9" w:rsidRDefault="005F31A2" w:rsidP="005F31A2">
            <w:pPr>
              <w:numPr>
                <w:ilvl w:val="0"/>
                <w:numId w:val="24"/>
              </w:numPr>
              <w:tabs>
                <w:tab w:val="clear" w:pos="357"/>
              </w:tabs>
              <w:spacing w:after="0" w:line="240" w:lineRule="auto"/>
              <w:rPr>
                <w:i/>
                <w:sz w:val="20"/>
              </w:rPr>
            </w:pPr>
            <w:r w:rsidRPr="00FF3CD9">
              <w:rPr>
                <w:sz w:val="20"/>
              </w:rPr>
              <w:t>[</w:t>
            </w:r>
            <w:r w:rsidRPr="00FF3CD9">
              <w:rPr>
                <w:i/>
                <w:sz w:val="20"/>
              </w:rPr>
              <w:t>Beskrivelse av behov og virkeområde for felles journal</w:t>
            </w:r>
          </w:p>
          <w:p w14:paraId="7A98C18F" w14:textId="77777777" w:rsidR="005F31A2" w:rsidRPr="00FF3CD9" w:rsidRDefault="005F31A2" w:rsidP="005F31A2">
            <w:pPr>
              <w:numPr>
                <w:ilvl w:val="0"/>
                <w:numId w:val="24"/>
              </w:numPr>
              <w:tabs>
                <w:tab w:val="clear" w:pos="357"/>
              </w:tabs>
              <w:spacing w:after="0" w:line="240" w:lineRule="auto"/>
              <w:rPr>
                <w:i/>
                <w:sz w:val="20"/>
              </w:rPr>
            </w:pPr>
            <w:r w:rsidRPr="00FF3CD9">
              <w:rPr>
                <w:i/>
                <w:sz w:val="20"/>
              </w:rPr>
              <w:t xml:space="preserve">Forarbeid som er gjort for å etablere felles journal, henvisning til relevante dokumenter </w:t>
            </w:r>
          </w:p>
          <w:p w14:paraId="51468289" w14:textId="77777777" w:rsidR="005F31A2" w:rsidRPr="00FF3CD9" w:rsidRDefault="005F31A2" w:rsidP="005F31A2">
            <w:pPr>
              <w:numPr>
                <w:ilvl w:val="1"/>
                <w:numId w:val="24"/>
              </w:numPr>
              <w:tabs>
                <w:tab w:val="clear" w:pos="357"/>
              </w:tabs>
              <w:spacing w:after="0" w:line="240" w:lineRule="auto"/>
              <w:rPr>
                <w:i/>
                <w:sz w:val="20"/>
              </w:rPr>
            </w:pPr>
            <w:r w:rsidRPr="00FF3CD9">
              <w:rPr>
                <w:i/>
                <w:sz w:val="20"/>
              </w:rPr>
              <w:t>legges som bilag til avtalen, jf. punkt 4.</w:t>
            </w:r>
          </w:p>
          <w:p w14:paraId="190A97B7" w14:textId="77777777" w:rsidR="005F31A2" w:rsidRPr="00FF3CD9" w:rsidRDefault="005F31A2" w:rsidP="005F31A2">
            <w:pPr>
              <w:numPr>
                <w:ilvl w:val="0"/>
                <w:numId w:val="24"/>
              </w:numPr>
              <w:tabs>
                <w:tab w:val="clear" w:pos="357"/>
              </w:tabs>
              <w:spacing w:after="0" w:line="240" w:lineRule="auto"/>
              <w:rPr>
                <w:sz w:val="20"/>
              </w:rPr>
            </w:pPr>
            <w:r w:rsidRPr="00FF3CD9">
              <w:rPr>
                <w:i/>
                <w:sz w:val="20"/>
              </w:rPr>
              <w:t xml:space="preserve">Risikovurdering ved etablering av felles journal </w:t>
            </w:r>
          </w:p>
          <w:p w14:paraId="466B0812" w14:textId="77777777" w:rsidR="005F31A2" w:rsidRPr="00FF3CD9" w:rsidRDefault="005F31A2" w:rsidP="005F31A2">
            <w:pPr>
              <w:numPr>
                <w:ilvl w:val="0"/>
                <w:numId w:val="24"/>
              </w:numPr>
              <w:tabs>
                <w:tab w:val="clear" w:pos="357"/>
              </w:tabs>
              <w:spacing w:after="0" w:line="240" w:lineRule="auto"/>
              <w:rPr>
                <w:sz w:val="20"/>
              </w:rPr>
            </w:pPr>
            <w:r w:rsidRPr="00FF3CD9">
              <w:rPr>
                <w:sz w:val="20"/>
              </w:rPr>
              <w:t>…]</w:t>
            </w:r>
          </w:p>
        </w:tc>
      </w:tr>
      <w:tr w:rsidR="005F31A2" w:rsidRPr="00FF3CD9" w14:paraId="5F6D5DDE"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307DB1B" w14:textId="77777777" w:rsidR="005F31A2" w:rsidRPr="00FF3CD9" w:rsidRDefault="005F31A2" w:rsidP="001D62C7">
            <w:pPr>
              <w:rPr>
                <w:sz w:val="20"/>
              </w:rPr>
            </w:pPr>
          </w:p>
        </w:tc>
      </w:tr>
      <w:tr w:rsidR="005F31A2" w:rsidRPr="00FF3CD9" w14:paraId="64200973"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01B6FD4C" w14:textId="77777777" w:rsidR="005F31A2" w:rsidRPr="00FF3CD9" w:rsidRDefault="005F31A2" w:rsidP="001D62C7">
            <w:pPr>
              <w:jc w:val="center"/>
              <w:rPr>
                <w:b/>
                <w:sz w:val="20"/>
              </w:rPr>
            </w:pPr>
          </w:p>
        </w:tc>
      </w:tr>
      <w:tr w:rsidR="005F31A2" w:rsidRPr="00FF3CD9" w14:paraId="69D0A77B"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3C176D80"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Avtalens dokumenter</w:t>
            </w:r>
          </w:p>
        </w:tc>
      </w:tr>
      <w:tr w:rsidR="005F31A2" w:rsidRPr="00FF3CD9" w14:paraId="7D3EC862"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4B60DAD" w14:textId="77777777" w:rsidR="005F31A2" w:rsidRPr="00FF3CD9" w:rsidRDefault="005F31A2" w:rsidP="001D62C7">
            <w:pPr>
              <w:rPr>
                <w:i/>
                <w:sz w:val="20"/>
              </w:rPr>
            </w:pPr>
            <w:r w:rsidRPr="00FF3CD9">
              <w:rPr>
                <w:i/>
                <w:sz w:val="20"/>
              </w:rPr>
              <w:t>[Angi hvilke dokumenter (med dato/versjonsnummer eller med angivelse av at det gjelder de til enhver tid gjeldende dokumentene, ev. lenker), ev. deler av dokumenter, som inngår i avtalen, som f.eks. risikovurdering, systembeskrivelse m.m.]</w:t>
            </w:r>
          </w:p>
          <w:p w14:paraId="57376037" w14:textId="77777777" w:rsidR="005F31A2" w:rsidRPr="00FF3CD9" w:rsidRDefault="005F31A2" w:rsidP="001D62C7">
            <w:pPr>
              <w:rPr>
                <w:i/>
                <w:sz w:val="20"/>
              </w:rPr>
            </w:pPr>
            <w:r w:rsidRPr="00FF3CD9">
              <w:rPr>
                <w:sz w:val="20"/>
              </w:rPr>
              <w:t>Dokumenter som inngår i avtalen</w:t>
            </w:r>
            <w:r w:rsidRPr="00FF3CD9">
              <w:rPr>
                <w:i/>
                <w:sz w:val="20"/>
              </w:rPr>
              <w:t xml:space="preserve"> [eksempel]</w:t>
            </w:r>
          </w:p>
          <w:p w14:paraId="02730AEE" w14:textId="77777777" w:rsidR="005F31A2" w:rsidRPr="00FF3CD9" w:rsidRDefault="005F31A2" w:rsidP="005F31A2">
            <w:pPr>
              <w:numPr>
                <w:ilvl w:val="0"/>
                <w:numId w:val="25"/>
              </w:numPr>
              <w:tabs>
                <w:tab w:val="clear" w:pos="357"/>
              </w:tabs>
              <w:spacing w:after="0" w:line="240" w:lineRule="auto"/>
              <w:rPr>
                <w:i/>
                <w:sz w:val="20"/>
              </w:rPr>
            </w:pPr>
            <w:r w:rsidRPr="00FF3CD9">
              <w:rPr>
                <w:i/>
                <w:sz w:val="20"/>
              </w:rPr>
              <w:t xml:space="preserve">[Bilag 1 Forprosjektrapport for konsolidering </w:t>
            </w:r>
            <w:r>
              <w:rPr>
                <w:i/>
                <w:sz w:val="20"/>
              </w:rPr>
              <w:t xml:space="preserve">av </w:t>
            </w:r>
            <w:r w:rsidRPr="00FF3CD9">
              <w:rPr>
                <w:i/>
                <w:sz w:val="20"/>
              </w:rPr>
              <w:t>pasientjournalsystemer</w:t>
            </w:r>
          </w:p>
          <w:p w14:paraId="127703FC" w14:textId="77777777" w:rsidR="005F31A2" w:rsidRPr="00FF3CD9" w:rsidRDefault="005F31A2" w:rsidP="005F31A2">
            <w:pPr>
              <w:numPr>
                <w:ilvl w:val="0"/>
                <w:numId w:val="25"/>
              </w:numPr>
              <w:tabs>
                <w:tab w:val="clear" w:pos="357"/>
              </w:tabs>
              <w:spacing w:after="0" w:line="240" w:lineRule="auto"/>
              <w:rPr>
                <w:i/>
                <w:sz w:val="20"/>
              </w:rPr>
            </w:pPr>
            <w:r w:rsidRPr="00FF3CD9">
              <w:rPr>
                <w:i/>
                <w:sz w:val="20"/>
              </w:rPr>
              <w:t>Bilag 2 Beskrivelse av felles journalsystemløsning</w:t>
            </w:r>
          </w:p>
          <w:p w14:paraId="7AE0A4E0" w14:textId="77777777" w:rsidR="005F31A2" w:rsidRPr="00FF3CD9" w:rsidRDefault="005F31A2" w:rsidP="005F31A2">
            <w:pPr>
              <w:numPr>
                <w:ilvl w:val="0"/>
                <w:numId w:val="25"/>
              </w:numPr>
              <w:tabs>
                <w:tab w:val="clear" w:pos="357"/>
              </w:tabs>
              <w:spacing w:after="0" w:line="240" w:lineRule="auto"/>
              <w:rPr>
                <w:i/>
                <w:sz w:val="20"/>
              </w:rPr>
            </w:pPr>
            <w:r w:rsidRPr="00FF3CD9">
              <w:rPr>
                <w:i/>
                <w:sz w:val="20"/>
              </w:rPr>
              <w:t>Bilag 3 Risikovurdering(er)</w:t>
            </w:r>
          </w:p>
          <w:p w14:paraId="17221D6A" w14:textId="77777777" w:rsidR="005F31A2" w:rsidRPr="00FF3CD9" w:rsidRDefault="005F31A2" w:rsidP="005F31A2">
            <w:pPr>
              <w:numPr>
                <w:ilvl w:val="0"/>
                <w:numId w:val="25"/>
              </w:numPr>
              <w:tabs>
                <w:tab w:val="clear" w:pos="357"/>
              </w:tabs>
              <w:spacing w:after="0" w:line="240" w:lineRule="auto"/>
              <w:rPr>
                <w:i/>
                <w:sz w:val="20"/>
              </w:rPr>
            </w:pPr>
            <w:r w:rsidRPr="00FF3CD9">
              <w:rPr>
                <w:i/>
                <w:sz w:val="20"/>
              </w:rPr>
              <w:t>Bilag 4 Beskrivelse av felles forvaltningsregime (inkl. ansvarskart og endringsstyring)</w:t>
            </w:r>
            <w:r>
              <w:rPr>
                <w:i/>
                <w:sz w:val="20"/>
              </w:rPr>
              <w:t xml:space="preserve"> </w:t>
            </w:r>
            <w:r w:rsidRPr="00FF3CD9">
              <w:rPr>
                <w:i/>
                <w:sz w:val="20"/>
              </w:rPr>
              <w:t>(til enhver tid gjeldende)</w:t>
            </w:r>
          </w:p>
          <w:p w14:paraId="12CF1EB0" w14:textId="77777777" w:rsidR="005F31A2" w:rsidRPr="00FF3CD9" w:rsidRDefault="005F31A2" w:rsidP="005F31A2">
            <w:pPr>
              <w:numPr>
                <w:ilvl w:val="0"/>
                <w:numId w:val="25"/>
              </w:numPr>
              <w:tabs>
                <w:tab w:val="clear" w:pos="357"/>
              </w:tabs>
              <w:spacing w:after="0" w:line="240" w:lineRule="auto"/>
              <w:rPr>
                <w:i/>
                <w:sz w:val="20"/>
              </w:rPr>
            </w:pPr>
            <w:r w:rsidRPr="00FF3CD9">
              <w:rPr>
                <w:i/>
                <w:sz w:val="20"/>
              </w:rPr>
              <w:t xml:space="preserve">Bilag 5 </w:t>
            </w:r>
            <w:r w:rsidRPr="00FF3CD9">
              <w:rPr>
                <w:i/>
                <w:sz w:val="20"/>
                <w:szCs w:val="20"/>
              </w:rPr>
              <w:t>Styringssystem for informasjonssikkerhet (internkontroll)</w:t>
            </w:r>
            <w:r>
              <w:rPr>
                <w:i/>
                <w:sz w:val="20"/>
                <w:szCs w:val="20"/>
              </w:rPr>
              <w:t xml:space="preserve"> </w:t>
            </w:r>
            <w:r w:rsidRPr="00FF3CD9">
              <w:rPr>
                <w:i/>
                <w:sz w:val="20"/>
              </w:rPr>
              <w:t>(til enhver tid gjeldende)</w:t>
            </w:r>
          </w:p>
          <w:p w14:paraId="2ED8FBBD" w14:textId="77777777" w:rsidR="005F31A2" w:rsidRPr="00FF3CD9" w:rsidRDefault="005F31A2" w:rsidP="005F31A2">
            <w:pPr>
              <w:numPr>
                <w:ilvl w:val="0"/>
                <w:numId w:val="25"/>
              </w:numPr>
              <w:tabs>
                <w:tab w:val="clear" w:pos="357"/>
              </w:tabs>
              <w:spacing w:after="0" w:line="240" w:lineRule="auto"/>
              <w:rPr>
                <w:i/>
                <w:sz w:val="20"/>
              </w:rPr>
            </w:pPr>
            <w:r w:rsidRPr="00FF3CD9">
              <w:rPr>
                <w:i/>
                <w:sz w:val="20"/>
                <w:szCs w:val="20"/>
              </w:rPr>
              <w:t>Bilag 6 Rutiner for henvendelser fra pasienter som er registrert i felles journalsystem</w:t>
            </w:r>
          </w:p>
          <w:p w14:paraId="553E452B" w14:textId="77777777" w:rsidR="005F31A2" w:rsidRPr="00FF3CD9" w:rsidRDefault="005F31A2" w:rsidP="005F31A2">
            <w:pPr>
              <w:numPr>
                <w:ilvl w:val="0"/>
                <w:numId w:val="25"/>
              </w:numPr>
              <w:tabs>
                <w:tab w:val="clear" w:pos="357"/>
              </w:tabs>
              <w:spacing w:after="0" w:line="240" w:lineRule="auto"/>
              <w:rPr>
                <w:i/>
                <w:sz w:val="20"/>
              </w:rPr>
            </w:pPr>
            <w:r w:rsidRPr="00FF3CD9">
              <w:rPr>
                <w:i/>
                <w:sz w:val="20"/>
                <w:szCs w:val="20"/>
              </w:rPr>
              <w:t>Bilag 7 Rutiner for å gi pasienter informasjon om felles journal</w:t>
            </w:r>
            <w:r w:rsidRPr="00FF3CD9">
              <w:rPr>
                <w:i/>
                <w:sz w:val="20"/>
              </w:rPr>
              <w:t xml:space="preserve"> </w:t>
            </w:r>
          </w:p>
          <w:p w14:paraId="50F075B6" w14:textId="77777777" w:rsidR="005F31A2" w:rsidRPr="00FF3CD9" w:rsidRDefault="005F31A2" w:rsidP="005F31A2">
            <w:pPr>
              <w:numPr>
                <w:ilvl w:val="0"/>
                <w:numId w:val="25"/>
              </w:numPr>
              <w:tabs>
                <w:tab w:val="clear" w:pos="357"/>
              </w:tabs>
              <w:spacing w:after="0" w:line="240" w:lineRule="auto"/>
              <w:rPr>
                <w:sz w:val="20"/>
              </w:rPr>
            </w:pPr>
            <w:r w:rsidRPr="00FF3CD9">
              <w:rPr>
                <w:i/>
                <w:sz w:val="20"/>
              </w:rPr>
              <w:t>Bilag 8 Rutiner for tilfeller hvor man skal ta inn nye avtaleparter</w:t>
            </w:r>
          </w:p>
          <w:p w14:paraId="33E0A0F5" w14:textId="77777777" w:rsidR="005F31A2" w:rsidRPr="006F3242" w:rsidRDefault="005F31A2" w:rsidP="005F31A2">
            <w:pPr>
              <w:numPr>
                <w:ilvl w:val="0"/>
                <w:numId w:val="25"/>
              </w:numPr>
              <w:tabs>
                <w:tab w:val="clear" w:pos="357"/>
              </w:tabs>
              <w:spacing w:after="0" w:line="240" w:lineRule="auto"/>
              <w:rPr>
                <w:sz w:val="20"/>
              </w:rPr>
            </w:pPr>
            <w:r w:rsidRPr="006F3242">
              <w:rPr>
                <w:i/>
                <w:sz w:val="20"/>
              </w:rPr>
              <w:t>Bilag 9 Rutiner for</w:t>
            </w:r>
            <w:r w:rsidRPr="006F3242">
              <w:t xml:space="preserve"> </w:t>
            </w:r>
            <w:r w:rsidRPr="006F3242">
              <w:rPr>
                <w:i/>
              </w:rPr>
              <w:t>i</w:t>
            </w:r>
            <w:r w:rsidRPr="006F3242">
              <w:rPr>
                <w:i/>
                <w:sz w:val="20"/>
              </w:rPr>
              <w:t>varetakelse av pasient/brukers rettigheter jf. § 9 b (til enhver tid gjeldende)</w:t>
            </w:r>
          </w:p>
          <w:p w14:paraId="4B8BA8AD" w14:textId="77777777" w:rsidR="005F31A2" w:rsidRPr="006F3242" w:rsidRDefault="005F31A2" w:rsidP="005F31A2">
            <w:pPr>
              <w:numPr>
                <w:ilvl w:val="0"/>
                <w:numId w:val="25"/>
              </w:numPr>
              <w:tabs>
                <w:tab w:val="clear" w:pos="357"/>
              </w:tabs>
              <w:spacing w:after="0" w:line="240" w:lineRule="auto"/>
              <w:rPr>
                <w:sz w:val="20"/>
              </w:rPr>
            </w:pPr>
            <w:r w:rsidRPr="006F3242">
              <w:rPr>
                <w:i/>
                <w:sz w:val="20"/>
              </w:rPr>
              <w:t xml:space="preserve">Bilag </w:t>
            </w:r>
            <w:r>
              <w:rPr>
                <w:i/>
                <w:sz w:val="20"/>
              </w:rPr>
              <w:t>10</w:t>
            </w:r>
            <w:r w:rsidRPr="006F3242">
              <w:rPr>
                <w:i/>
                <w:sz w:val="20"/>
              </w:rPr>
              <w:t xml:space="preserve"> Endringer</w:t>
            </w:r>
          </w:p>
          <w:p w14:paraId="47D2CE3D" w14:textId="77777777" w:rsidR="005F31A2" w:rsidRPr="00FF3CD9" w:rsidRDefault="005F31A2" w:rsidP="005F31A2">
            <w:pPr>
              <w:numPr>
                <w:ilvl w:val="0"/>
                <w:numId w:val="25"/>
              </w:numPr>
              <w:tabs>
                <w:tab w:val="clear" w:pos="357"/>
              </w:tabs>
              <w:spacing w:after="0" w:line="240" w:lineRule="auto"/>
              <w:rPr>
                <w:sz w:val="20"/>
              </w:rPr>
            </w:pPr>
            <w:r w:rsidRPr="00FF3CD9">
              <w:rPr>
                <w:i/>
                <w:sz w:val="20"/>
              </w:rPr>
              <w:t>………]</w:t>
            </w:r>
          </w:p>
        </w:tc>
      </w:tr>
      <w:tr w:rsidR="005F31A2" w:rsidRPr="00FF3CD9" w14:paraId="760AE3E5"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6C9A49B7" w14:textId="77777777" w:rsidR="005F31A2" w:rsidRPr="00FF3CD9" w:rsidRDefault="005F31A2" w:rsidP="001D62C7">
            <w:pPr>
              <w:jc w:val="center"/>
              <w:rPr>
                <w:b/>
                <w:sz w:val="20"/>
              </w:rPr>
            </w:pPr>
          </w:p>
        </w:tc>
      </w:tr>
      <w:tr w:rsidR="005F31A2" w:rsidRPr="00FF3CD9" w14:paraId="12D24658"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1AD5B01F" w14:textId="77777777" w:rsidR="005F31A2" w:rsidRPr="009564BD" w:rsidRDefault="005F31A2" w:rsidP="005F31A2">
            <w:pPr>
              <w:numPr>
                <w:ilvl w:val="0"/>
                <w:numId w:val="39"/>
              </w:numPr>
              <w:tabs>
                <w:tab w:val="clear" w:pos="357"/>
              </w:tabs>
              <w:spacing w:after="0" w:line="240" w:lineRule="auto"/>
              <w:jc w:val="center"/>
              <w:rPr>
                <w:b/>
                <w:sz w:val="20"/>
              </w:rPr>
            </w:pPr>
            <w:r w:rsidRPr="009564BD">
              <w:rPr>
                <w:b/>
                <w:sz w:val="20"/>
              </w:rPr>
              <w:t>Dataansvar</w:t>
            </w:r>
          </w:p>
        </w:tc>
      </w:tr>
      <w:tr w:rsidR="005F31A2" w:rsidRPr="00FF3CD9" w14:paraId="14BDB0BF"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27E15079" w14:textId="77777777" w:rsidR="005F31A2" w:rsidRPr="009564BD" w:rsidRDefault="005F31A2" w:rsidP="001D62C7">
            <w:pPr>
              <w:rPr>
                <w:b/>
                <w:sz w:val="20"/>
              </w:rPr>
            </w:pPr>
            <w:r w:rsidRPr="009564BD">
              <w:rPr>
                <w:b/>
                <w:sz w:val="20"/>
              </w:rPr>
              <w:t xml:space="preserve">Avtalepartene har felles dataansvar. </w:t>
            </w:r>
          </w:p>
          <w:p w14:paraId="09D8F5C5" w14:textId="77777777" w:rsidR="005F31A2" w:rsidRPr="009564BD" w:rsidRDefault="005F31A2" w:rsidP="001D62C7">
            <w:pPr>
              <w:rPr>
                <w:sz w:val="20"/>
              </w:rPr>
            </w:pPr>
            <w:r w:rsidRPr="009564BD">
              <w:rPr>
                <w:sz w:val="20"/>
              </w:rPr>
              <w:t xml:space="preserve">Dette innebærer at alle avtaleparter har tilsvarende ansvar for de opplysningene i den felles journalen som er listet opp i punkt 6. i denne Avtalen. </w:t>
            </w:r>
          </w:p>
          <w:p w14:paraId="635948CD" w14:textId="77777777" w:rsidR="005F31A2" w:rsidRPr="009564BD" w:rsidRDefault="005F31A2" w:rsidP="001D62C7">
            <w:pPr>
              <w:rPr>
                <w:sz w:val="20"/>
              </w:rPr>
            </w:pPr>
            <w:r w:rsidRPr="009564BD">
              <w:rPr>
                <w:sz w:val="20"/>
              </w:rPr>
              <w:t>Hver av avtalepartene forvalter sine oppgaver under ansvaret i henhold til fordelingen i Avtalen., herunder hvordan pasientenes rettigheter ivaretas, jf. Avtalens punkt 7. og hvordan helseopplysninger behandles og sikres jf. Avtalens punkt 8.</w:t>
            </w:r>
          </w:p>
          <w:p w14:paraId="734AD030" w14:textId="77777777" w:rsidR="005F31A2" w:rsidRPr="009564BD" w:rsidRDefault="005F31A2" w:rsidP="001D62C7">
            <w:pPr>
              <w:rPr>
                <w:b/>
                <w:sz w:val="20"/>
              </w:rPr>
            </w:pPr>
            <w:r w:rsidRPr="009564BD">
              <w:rPr>
                <w:b/>
                <w:sz w:val="20"/>
              </w:rPr>
              <w:t xml:space="preserve">Representasjon utad. </w:t>
            </w:r>
          </w:p>
          <w:p w14:paraId="1821BAF9" w14:textId="77777777" w:rsidR="005F31A2" w:rsidRPr="009564BD" w:rsidRDefault="005F31A2" w:rsidP="001D62C7">
            <w:pPr>
              <w:rPr>
                <w:sz w:val="20"/>
              </w:rPr>
            </w:pPr>
            <w:r w:rsidRPr="009564BD">
              <w:rPr>
                <w:sz w:val="20"/>
              </w:rPr>
              <w:t xml:space="preserve">Avtalepartene skal ha felles rutiner for å ivareta pasientens rettigheter. </w:t>
            </w:r>
          </w:p>
          <w:p w14:paraId="610EADE8" w14:textId="77777777" w:rsidR="005F31A2" w:rsidRPr="009564BD" w:rsidRDefault="005F31A2" w:rsidP="001D62C7">
            <w:pPr>
              <w:jc w:val="both"/>
              <w:rPr>
                <w:sz w:val="20"/>
              </w:rPr>
            </w:pPr>
            <w:r w:rsidRPr="009564BD">
              <w:rPr>
                <w:sz w:val="20"/>
              </w:rPr>
              <w:t>Pasienter skal kunne henvende seg til [</w:t>
            </w:r>
            <w:r w:rsidRPr="009564BD">
              <w:rPr>
                <w:b/>
                <w:i/>
                <w:sz w:val="20"/>
              </w:rPr>
              <w:t>hver</w:t>
            </w:r>
            <w:r w:rsidRPr="009564BD">
              <w:rPr>
                <w:i/>
                <w:sz w:val="20"/>
              </w:rPr>
              <w:t xml:space="preserve"> </w:t>
            </w:r>
            <w:r w:rsidRPr="009564BD">
              <w:rPr>
                <w:b/>
                <w:i/>
                <w:sz w:val="20"/>
              </w:rPr>
              <w:t xml:space="preserve">enkelt </w:t>
            </w:r>
            <w:r w:rsidRPr="009564BD">
              <w:rPr>
                <w:i/>
                <w:sz w:val="20"/>
              </w:rPr>
              <w:t xml:space="preserve">av avtalepartene/ </w:t>
            </w:r>
            <w:r w:rsidRPr="009564BD">
              <w:rPr>
                <w:b/>
                <w:i/>
                <w:sz w:val="20"/>
              </w:rPr>
              <w:t>en</w:t>
            </w:r>
            <w:r w:rsidRPr="009564BD">
              <w:rPr>
                <w:i/>
                <w:sz w:val="20"/>
              </w:rPr>
              <w:t xml:space="preserve"> av avtalepartene</w:t>
            </w:r>
            <w:r w:rsidRPr="009564BD">
              <w:rPr>
                <w:sz w:val="20"/>
              </w:rPr>
              <w:t xml:space="preserve">] som angitt i </w:t>
            </w:r>
            <w:r w:rsidRPr="009564BD">
              <w:rPr>
                <w:i/>
                <w:iCs/>
                <w:sz w:val="20"/>
              </w:rPr>
              <w:t>[Bilag 6]</w:t>
            </w:r>
            <w:r w:rsidRPr="009564BD">
              <w:rPr>
                <w:sz w:val="20"/>
              </w:rPr>
              <w:t xml:space="preserve"> som samarbeider om felles journal for å håndheve sine rettigheter, jf. Rutiner for henvendelser fra pasienter i </w:t>
            </w:r>
            <w:r w:rsidRPr="009564BD">
              <w:rPr>
                <w:i/>
                <w:iCs/>
                <w:sz w:val="20"/>
              </w:rPr>
              <w:t>[Bilag 6]</w:t>
            </w:r>
            <w:r w:rsidRPr="009564BD">
              <w:rPr>
                <w:sz w:val="20"/>
              </w:rPr>
              <w:t>.</w:t>
            </w:r>
          </w:p>
          <w:p w14:paraId="0B329A1E" w14:textId="77777777" w:rsidR="005F31A2" w:rsidRPr="009564BD" w:rsidRDefault="005F31A2" w:rsidP="001D62C7">
            <w:pPr>
              <w:rPr>
                <w:b/>
                <w:sz w:val="20"/>
              </w:rPr>
            </w:pPr>
            <w:r w:rsidRPr="009564BD">
              <w:rPr>
                <w:b/>
                <w:sz w:val="20"/>
              </w:rPr>
              <w:t>Fordeling av oppgaver</w:t>
            </w:r>
          </w:p>
          <w:p w14:paraId="2F4F158A" w14:textId="77777777" w:rsidR="005F31A2" w:rsidRPr="009564BD" w:rsidRDefault="005F31A2" w:rsidP="001D62C7">
            <w:pPr>
              <w:rPr>
                <w:sz w:val="20"/>
              </w:rPr>
            </w:pPr>
            <w:r w:rsidRPr="009564BD">
              <w:rPr>
                <w:sz w:val="20"/>
              </w:rPr>
              <w:t>Som dataansvarlige har avtalepartene fordelt ansvaret for praktiske oppgaver på følgende måte:</w:t>
            </w:r>
          </w:p>
          <w:p w14:paraId="07FA2228" w14:textId="77777777" w:rsidR="005F31A2" w:rsidRPr="009564BD" w:rsidRDefault="005F31A2" w:rsidP="005F31A2">
            <w:pPr>
              <w:numPr>
                <w:ilvl w:val="0"/>
                <w:numId w:val="26"/>
              </w:numPr>
              <w:tabs>
                <w:tab w:val="clear" w:pos="357"/>
              </w:tabs>
              <w:spacing w:after="0" w:line="240" w:lineRule="auto"/>
              <w:rPr>
                <w:i/>
                <w:iCs/>
                <w:sz w:val="20"/>
              </w:rPr>
            </w:pPr>
            <w:r w:rsidRPr="009564BD">
              <w:rPr>
                <w:i/>
                <w:iCs/>
                <w:sz w:val="20"/>
              </w:rPr>
              <w:t>[xxx</w:t>
            </w:r>
          </w:p>
          <w:p w14:paraId="21FD15E6" w14:textId="77777777" w:rsidR="005F31A2" w:rsidRPr="009564BD" w:rsidRDefault="005F31A2" w:rsidP="005F31A2">
            <w:pPr>
              <w:numPr>
                <w:ilvl w:val="0"/>
                <w:numId w:val="26"/>
              </w:numPr>
              <w:tabs>
                <w:tab w:val="clear" w:pos="357"/>
              </w:tabs>
              <w:spacing w:after="0" w:line="240" w:lineRule="auto"/>
              <w:rPr>
                <w:i/>
                <w:iCs/>
                <w:sz w:val="20"/>
              </w:rPr>
            </w:pPr>
            <w:r w:rsidRPr="009564BD">
              <w:rPr>
                <w:i/>
                <w:iCs/>
                <w:sz w:val="20"/>
              </w:rPr>
              <w:t>xxx</w:t>
            </w:r>
          </w:p>
          <w:p w14:paraId="053DE955" w14:textId="77777777" w:rsidR="005F31A2" w:rsidRPr="009564BD" w:rsidRDefault="005F31A2" w:rsidP="005F31A2">
            <w:pPr>
              <w:numPr>
                <w:ilvl w:val="0"/>
                <w:numId w:val="26"/>
              </w:numPr>
              <w:tabs>
                <w:tab w:val="clear" w:pos="357"/>
              </w:tabs>
              <w:spacing w:after="0" w:line="240" w:lineRule="auto"/>
              <w:rPr>
                <w:i/>
                <w:iCs/>
                <w:sz w:val="20"/>
              </w:rPr>
            </w:pPr>
            <w:r w:rsidRPr="009564BD">
              <w:rPr>
                <w:i/>
                <w:iCs/>
                <w:sz w:val="20"/>
              </w:rPr>
              <w:t>…]</w:t>
            </w:r>
          </w:p>
          <w:p w14:paraId="332D0E03" w14:textId="77777777" w:rsidR="005F31A2" w:rsidRPr="009564BD" w:rsidRDefault="005F31A2" w:rsidP="001D62C7">
            <w:pPr>
              <w:rPr>
                <w:sz w:val="20"/>
              </w:rPr>
            </w:pPr>
            <w:r w:rsidRPr="009564BD">
              <w:rPr>
                <w:sz w:val="20"/>
              </w:rPr>
              <w:lastRenderedPageBreak/>
              <w:t>[</w:t>
            </w:r>
            <w:r w:rsidRPr="009564BD">
              <w:rPr>
                <w:i/>
                <w:sz w:val="20"/>
              </w:rPr>
              <w:t>Hvis aktuelt</w:t>
            </w:r>
            <w:r w:rsidRPr="009564BD">
              <w:rPr>
                <w:sz w:val="20"/>
              </w:rPr>
              <w:t>: Alle avtalepartene har vedtatt og skal følge det utarbeidede styringssystemet for informasjonssikkerhet.]</w:t>
            </w:r>
          </w:p>
          <w:p w14:paraId="627F6267" w14:textId="77777777" w:rsidR="005F31A2" w:rsidRPr="009564BD" w:rsidRDefault="005F31A2" w:rsidP="001D62C7">
            <w:pPr>
              <w:rPr>
                <w:b/>
                <w:sz w:val="20"/>
              </w:rPr>
            </w:pPr>
            <w:r w:rsidRPr="009564BD">
              <w:rPr>
                <w:b/>
                <w:sz w:val="20"/>
              </w:rPr>
              <w:t>[</w:t>
            </w:r>
            <w:r w:rsidRPr="009564BD">
              <w:rPr>
                <w:i/>
                <w:sz w:val="20"/>
              </w:rPr>
              <w:t>eksempel på regulering der ny felles journalløsning anskaffes. Punktene fra 4 og nedover vil være ganske like også der det ikke skjer en nyanskaffelse.</w:t>
            </w:r>
            <w:r w:rsidRPr="009564BD">
              <w:rPr>
                <w:b/>
                <w:sz w:val="20"/>
              </w:rPr>
              <w:t>]</w:t>
            </w:r>
          </w:p>
          <w:p w14:paraId="4BEEF70A" w14:textId="77777777" w:rsidR="005F31A2" w:rsidRPr="009564BD" w:rsidRDefault="005F31A2" w:rsidP="001D62C7">
            <w:pPr>
              <w:rPr>
                <w:b/>
                <w:sz w:val="20"/>
              </w:rPr>
            </w:pPr>
            <w:r w:rsidRPr="009564BD">
              <w:rPr>
                <w:b/>
                <w:sz w:val="20"/>
              </w:rPr>
              <w:t xml:space="preserve">Plassering av ansvar for oppgaver for å etablere felles journal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179"/>
              <w:gridCol w:w="1402"/>
            </w:tblGrid>
            <w:tr w:rsidR="005F31A2" w:rsidRPr="009564BD" w14:paraId="4AE97EFF" w14:textId="77777777" w:rsidTr="001D62C7">
              <w:trPr>
                <w:tblHeader/>
              </w:trPr>
              <w:tc>
                <w:tcPr>
                  <w:tcW w:w="486" w:type="dxa"/>
                  <w:shd w:val="clear" w:color="auto" w:fill="BFBFBF"/>
                </w:tcPr>
                <w:p w14:paraId="29880A82" w14:textId="77777777" w:rsidR="005F31A2" w:rsidRPr="009564BD" w:rsidRDefault="005F31A2" w:rsidP="001D62C7">
                  <w:pPr>
                    <w:rPr>
                      <w:sz w:val="20"/>
                      <w:szCs w:val="20"/>
                    </w:rPr>
                  </w:pPr>
                  <w:proofErr w:type="spellStart"/>
                  <w:r w:rsidRPr="009564BD">
                    <w:rPr>
                      <w:sz w:val="20"/>
                      <w:szCs w:val="20"/>
                    </w:rPr>
                    <w:t>Nr</w:t>
                  </w:r>
                  <w:proofErr w:type="spellEnd"/>
                </w:p>
              </w:tc>
              <w:tc>
                <w:tcPr>
                  <w:tcW w:w="7179" w:type="dxa"/>
                  <w:shd w:val="clear" w:color="auto" w:fill="BFBFBF"/>
                </w:tcPr>
                <w:p w14:paraId="6307E8D4" w14:textId="77777777" w:rsidR="005F31A2" w:rsidRPr="009564BD" w:rsidRDefault="005F31A2" w:rsidP="001D62C7">
                  <w:pPr>
                    <w:rPr>
                      <w:sz w:val="20"/>
                      <w:szCs w:val="20"/>
                    </w:rPr>
                  </w:pPr>
                  <w:r w:rsidRPr="009564BD">
                    <w:rPr>
                      <w:sz w:val="20"/>
                      <w:szCs w:val="20"/>
                    </w:rPr>
                    <w:t>Oppgave</w:t>
                  </w:r>
                </w:p>
              </w:tc>
              <w:tc>
                <w:tcPr>
                  <w:tcW w:w="1402" w:type="dxa"/>
                  <w:shd w:val="clear" w:color="auto" w:fill="BFBFBF"/>
                </w:tcPr>
                <w:p w14:paraId="417BF16B" w14:textId="77777777" w:rsidR="005F31A2" w:rsidRPr="009564BD" w:rsidRDefault="005F31A2" w:rsidP="001D62C7">
                  <w:pPr>
                    <w:rPr>
                      <w:sz w:val="20"/>
                      <w:szCs w:val="20"/>
                      <w:highlight w:val="yellow"/>
                    </w:rPr>
                  </w:pPr>
                  <w:r w:rsidRPr="009564BD">
                    <w:rPr>
                      <w:sz w:val="20"/>
                      <w:szCs w:val="20"/>
                    </w:rPr>
                    <w:t>Ansvarlig</w:t>
                  </w:r>
                </w:p>
              </w:tc>
            </w:tr>
            <w:tr w:rsidR="005F31A2" w:rsidRPr="009564BD" w14:paraId="5EC93B6E" w14:textId="77777777" w:rsidTr="001D62C7">
              <w:tc>
                <w:tcPr>
                  <w:tcW w:w="486" w:type="dxa"/>
                </w:tcPr>
                <w:p w14:paraId="7AB9D067"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457D0278" w14:textId="77777777" w:rsidR="005F31A2" w:rsidRPr="009564BD" w:rsidRDefault="005F31A2" w:rsidP="001D62C7">
                  <w:pPr>
                    <w:rPr>
                      <w:sz w:val="20"/>
                      <w:szCs w:val="20"/>
                    </w:rPr>
                  </w:pPr>
                  <w:r w:rsidRPr="009564BD">
                    <w:rPr>
                      <w:sz w:val="20"/>
                      <w:szCs w:val="20"/>
                    </w:rPr>
                    <w:t>Anskaffe felles journal</w:t>
                  </w:r>
                </w:p>
              </w:tc>
              <w:tc>
                <w:tcPr>
                  <w:tcW w:w="1402" w:type="dxa"/>
                </w:tcPr>
                <w:p w14:paraId="67D48398" w14:textId="77777777" w:rsidR="005F31A2" w:rsidRPr="009564BD" w:rsidRDefault="005F31A2" w:rsidP="001D62C7">
                  <w:pPr>
                    <w:rPr>
                      <w:sz w:val="20"/>
                      <w:szCs w:val="20"/>
                    </w:rPr>
                  </w:pPr>
                  <w:r w:rsidRPr="009564BD">
                    <w:rPr>
                      <w:sz w:val="20"/>
                      <w:szCs w:val="20"/>
                    </w:rPr>
                    <w:t>Virksomhet 2</w:t>
                  </w:r>
                </w:p>
              </w:tc>
            </w:tr>
            <w:tr w:rsidR="005F31A2" w:rsidRPr="009564BD" w14:paraId="13CEF78D" w14:textId="77777777" w:rsidTr="001D62C7">
              <w:tc>
                <w:tcPr>
                  <w:tcW w:w="486" w:type="dxa"/>
                </w:tcPr>
                <w:p w14:paraId="68F9C34D"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50C640BB" w14:textId="77777777" w:rsidR="005F31A2" w:rsidRPr="009564BD" w:rsidRDefault="005F31A2" w:rsidP="001D62C7">
                  <w:pPr>
                    <w:rPr>
                      <w:sz w:val="20"/>
                      <w:szCs w:val="20"/>
                    </w:rPr>
                  </w:pPr>
                  <w:r w:rsidRPr="009564BD">
                    <w:rPr>
                      <w:sz w:val="20"/>
                      <w:szCs w:val="20"/>
                    </w:rPr>
                    <w:t>Inngå avtale og ivareta kontakt med leverandør av felles journal</w:t>
                  </w:r>
                </w:p>
              </w:tc>
              <w:tc>
                <w:tcPr>
                  <w:tcW w:w="1402" w:type="dxa"/>
                </w:tcPr>
                <w:p w14:paraId="60AE2504" w14:textId="77777777" w:rsidR="005F31A2" w:rsidRPr="009564BD" w:rsidRDefault="005F31A2" w:rsidP="001D62C7">
                  <w:pPr>
                    <w:rPr>
                      <w:sz w:val="20"/>
                      <w:szCs w:val="20"/>
                    </w:rPr>
                  </w:pPr>
                  <w:r w:rsidRPr="009564BD">
                    <w:rPr>
                      <w:sz w:val="20"/>
                      <w:szCs w:val="20"/>
                    </w:rPr>
                    <w:t>Virksomhet 2</w:t>
                  </w:r>
                </w:p>
              </w:tc>
            </w:tr>
            <w:tr w:rsidR="005F31A2" w:rsidRPr="009564BD" w14:paraId="686F12C2" w14:textId="77777777" w:rsidTr="001D62C7">
              <w:tc>
                <w:tcPr>
                  <w:tcW w:w="486" w:type="dxa"/>
                </w:tcPr>
                <w:p w14:paraId="05FBA1AF"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217678AA" w14:textId="77777777" w:rsidR="005F31A2" w:rsidRPr="009564BD" w:rsidRDefault="005F31A2" w:rsidP="001D62C7">
                  <w:pPr>
                    <w:rPr>
                      <w:sz w:val="20"/>
                      <w:szCs w:val="20"/>
                    </w:rPr>
                  </w:pPr>
                  <w:r w:rsidRPr="009564BD">
                    <w:rPr>
                      <w:sz w:val="20"/>
                      <w:szCs w:val="20"/>
                    </w:rPr>
                    <w:t xml:space="preserve">Anskaffe IKT-infrastruktur </w:t>
                  </w:r>
                </w:p>
              </w:tc>
              <w:tc>
                <w:tcPr>
                  <w:tcW w:w="1402" w:type="dxa"/>
                </w:tcPr>
                <w:p w14:paraId="58FFCD2D" w14:textId="77777777" w:rsidR="005F31A2" w:rsidRPr="009564BD" w:rsidRDefault="005F31A2" w:rsidP="001D62C7">
                  <w:pPr>
                    <w:rPr>
                      <w:sz w:val="20"/>
                      <w:szCs w:val="20"/>
                    </w:rPr>
                  </w:pPr>
                  <w:r w:rsidRPr="009564BD">
                    <w:rPr>
                      <w:sz w:val="20"/>
                      <w:szCs w:val="20"/>
                    </w:rPr>
                    <w:t>Virksomhet 4</w:t>
                  </w:r>
                </w:p>
              </w:tc>
            </w:tr>
            <w:tr w:rsidR="005F31A2" w:rsidRPr="009564BD" w14:paraId="5C1D51A2" w14:textId="77777777" w:rsidTr="001D62C7">
              <w:tc>
                <w:tcPr>
                  <w:tcW w:w="486" w:type="dxa"/>
                </w:tcPr>
                <w:p w14:paraId="082F8D66"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23502B44" w14:textId="77777777" w:rsidR="005F31A2" w:rsidRPr="009564BD" w:rsidRDefault="005F31A2" w:rsidP="001D62C7">
                  <w:pPr>
                    <w:rPr>
                      <w:sz w:val="20"/>
                      <w:szCs w:val="20"/>
                    </w:rPr>
                  </w:pPr>
                  <w:r w:rsidRPr="009564BD">
                    <w:rPr>
                      <w:sz w:val="20"/>
                      <w:szCs w:val="20"/>
                    </w:rPr>
                    <w:t>Daglig drift av IKT-infrastruktur og felles journal</w:t>
                  </w:r>
                </w:p>
              </w:tc>
              <w:tc>
                <w:tcPr>
                  <w:tcW w:w="1402" w:type="dxa"/>
                </w:tcPr>
                <w:p w14:paraId="5598A5CB" w14:textId="77777777" w:rsidR="005F31A2" w:rsidRPr="009564BD" w:rsidRDefault="005F31A2" w:rsidP="001D62C7">
                  <w:pPr>
                    <w:rPr>
                      <w:sz w:val="20"/>
                      <w:szCs w:val="20"/>
                    </w:rPr>
                  </w:pPr>
                  <w:r w:rsidRPr="009564BD">
                    <w:rPr>
                      <w:sz w:val="20"/>
                      <w:szCs w:val="20"/>
                    </w:rPr>
                    <w:t>Virksomhet 4</w:t>
                  </w:r>
                </w:p>
              </w:tc>
            </w:tr>
            <w:tr w:rsidR="005F31A2" w:rsidRPr="009564BD" w14:paraId="1BB9AD1C" w14:textId="77777777" w:rsidTr="001D62C7">
              <w:tc>
                <w:tcPr>
                  <w:tcW w:w="486" w:type="dxa"/>
                </w:tcPr>
                <w:p w14:paraId="6BD19B7A"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6346792D" w14:textId="77777777" w:rsidR="005F31A2" w:rsidRPr="009564BD" w:rsidRDefault="005F31A2" w:rsidP="001D62C7">
                  <w:pPr>
                    <w:rPr>
                      <w:sz w:val="20"/>
                      <w:szCs w:val="20"/>
                    </w:rPr>
                  </w:pPr>
                  <w:r w:rsidRPr="009564BD">
                    <w:rPr>
                      <w:sz w:val="20"/>
                      <w:szCs w:val="20"/>
                    </w:rPr>
                    <w:t>Inngå og følge opp avtale med databehandler</w:t>
                  </w:r>
                </w:p>
              </w:tc>
              <w:tc>
                <w:tcPr>
                  <w:tcW w:w="1402" w:type="dxa"/>
                </w:tcPr>
                <w:p w14:paraId="21A395E1" w14:textId="77777777" w:rsidR="005F31A2" w:rsidRPr="009564BD" w:rsidRDefault="005F31A2" w:rsidP="001D62C7">
                  <w:pPr>
                    <w:rPr>
                      <w:sz w:val="20"/>
                      <w:szCs w:val="20"/>
                    </w:rPr>
                  </w:pPr>
                  <w:r w:rsidRPr="009564BD">
                    <w:rPr>
                      <w:sz w:val="20"/>
                      <w:szCs w:val="20"/>
                    </w:rPr>
                    <w:t>Virksomhet 1</w:t>
                  </w:r>
                </w:p>
              </w:tc>
            </w:tr>
            <w:tr w:rsidR="005F31A2" w:rsidRPr="009564BD" w14:paraId="126B3B98" w14:textId="77777777" w:rsidTr="001D62C7">
              <w:tc>
                <w:tcPr>
                  <w:tcW w:w="486" w:type="dxa"/>
                </w:tcPr>
                <w:p w14:paraId="3D32D2E1"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61D0D50F" w14:textId="77777777" w:rsidR="005F31A2" w:rsidRPr="009564BD" w:rsidRDefault="005F31A2" w:rsidP="001D62C7">
                  <w:pPr>
                    <w:rPr>
                      <w:sz w:val="20"/>
                      <w:szCs w:val="20"/>
                    </w:rPr>
                  </w:pPr>
                  <w:r w:rsidRPr="009564BD">
                    <w:rPr>
                      <w:sz w:val="20"/>
                      <w:szCs w:val="20"/>
                    </w:rPr>
                    <w:t>Inngå og følge opp avtale med leverandør for teknisk bistand</w:t>
                  </w:r>
                </w:p>
              </w:tc>
              <w:tc>
                <w:tcPr>
                  <w:tcW w:w="1402" w:type="dxa"/>
                </w:tcPr>
                <w:p w14:paraId="238A79B1" w14:textId="77777777" w:rsidR="005F31A2" w:rsidRPr="009564BD" w:rsidRDefault="005F31A2" w:rsidP="001D62C7">
                  <w:pPr>
                    <w:rPr>
                      <w:sz w:val="20"/>
                      <w:szCs w:val="20"/>
                    </w:rPr>
                  </w:pPr>
                  <w:r w:rsidRPr="009564BD">
                    <w:rPr>
                      <w:sz w:val="20"/>
                      <w:szCs w:val="20"/>
                    </w:rPr>
                    <w:t>Virksomhet 4</w:t>
                  </w:r>
                </w:p>
              </w:tc>
            </w:tr>
            <w:tr w:rsidR="005F31A2" w:rsidRPr="009564BD" w14:paraId="1B776C43" w14:textId="77777777" w:rsidTr="001D62C7">
              <w:tc>
                <w:tcPr>
                  <w:tcW w:w="486" w:type="dxa"/>
                </w:tcPr>
                <w:p w14:paraId="36D9E3DA"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6006ED6C" w14:textId="77777777" w:rsidR="005F31A2" w:rsidRPr="009564BD" w:rsidRDefault="005F31A2" w:rsidP="001D62C7">
                  <w:pPr>
                    <w:rPr>
                      <w:sz w:val="20"/>
                      <w:szCs w:val="20"/>
                    </w:rPr>
                  </w:pPr>
                  <w:r w:rsidRPr="009564BD">
                    <w:rPr>
                      <w:sz w:val="20"/>
                      <w:szCs w:val="20"/>
                    </w:rPr>
                    <w:t xml:space="preserve">Etablere og følge opp internkontroll (styringssystem for informasjonssikkerhet) for en </w:t>
                  </w:r>
                  <w:r w:rsidRPr="009564BD">
                    <w:rPr>
                      <w:iCs/>
                      <w:sz w:val="20"/>
                      <w:szCs w:val="20"/>
                    </w:rPr>
                    <w:t>felles journal</w:t>
                  </w:r>
                </w:p>
              </w:tc>
              <w:tc>
                <w:tcPr>
                  <w:tcW w:w="1402" w:type="dxa"/>
                </w:tcPr>
                <w:p w14:paraId="04CF302A" w14:textId="77777777" w:rsidR="005F31A2" w:rsidRPr="009564BD" w:rsidRDefault="005F31A2" w:rsidP="001D62C7">
                  <w:pPr>
                    <w:rPr>
                      <w:sz w:val="20"/>
                      <w:szCs w:val="20"/>
                    </w:rPr>
                  </w:pPr>
                  <w:r w:rsidRPr="009564BD">
                    <w:rPr>
                      <w:sz w:val="20"/>
                      <w:szCs w:val="20"/>
                    </w:rPr>
                    <w:t>Virksomhet 1</w:t>
                  </w:r>
                </w:p>
              </w:tc>
            </w:tr>
            <w:tr w:rsidR="005F31A2" w:rsidRPr="009564BD" w14:paraId="15279702" w14:textId="77777777" w:rsidTr="001D62C7">
              <w:tc>
                <w:tcPr>
                  <w:tcW w:w="486" w:type="dxa"/>
                </w:tcPr>
                <w:p w14:paraId="4F81183C"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268BA418" w14:textId="77777777" w:rsidR="005F31A2" w:rsidRPr="009564BD" w:rsidRDefault="005F31A2" w:rsidP="001D62C7">
                  <w:pPr>
                    <w:rPr>
                      <w:sz w:val="20"/>
                      <w:szCs w:val="20"/>
                    </w:rPr>
                  </w:pPr>
                  <w:r w:rsidRPr="009564BD">
                    <w:rPr>
                      <w:sz w:val="20"/>
                      <w:szCs w:val="20"/>
                    </w:rPr>
                    <w:t>Gjennomføre daglig administrasjon og oppfølging av felles journal iht. styringssystemet for informasjonssikkerhet</w:t>
                  </w:r>
                </w:p>
              </w:tc>
              <w:tc>
                <w:tcPr>
                  <w:tcW w:w="1402" w:type="dxa"/>
                </w:tcPr>
                <w:p w14:paraId="5622EE94" w14:textId="77777777" w:rsidR="005F31A2" w:rsidRPr="009564BD" w:rsidRDefault="005F31A2" w:rsidP="001D62C7">
                  <w:pPr>
                    <w:rPr>
                      <w:sz w:val="20"/>
                      <w:szCs w:val="20"/>
                      <w:highlight w:val="yellow"/>
                    </w:rPr>
                  </w:pPr>
                  <w:r w:rsidRPr="009564BD">
                    <w:rPr>
                      <w:sz w:val="20"/>
                      <w:szCs w:val="20"/>
                    </w:rPr>
                    <w:t>Virksomhet 1</w:t>
                  </w:r>
                </w:p>
              </w:tc>
            </w:tr>
            <w:tr w:rsidR="005F31A2" w:rsidRPr="009564BD" w14:paraId="18F86955" w14:textId="77777777" w:rsidTr="001D62C7">
              <w:tc>
                <w:tcPr>
                  <w:tcW w:w="486" w:type="dxa"/>
                </w:tcPr>
                <w:p w14:paraId="2AD8E924" w14:textId="77777777" w:rsidR="005F31A2" w:rsidRPr="009564BD" w:rsidRDefault="005F31A2" w:rsidP="005F31A2">
                  <w:pPr>
                    <w:numPr>
                      <w:ilvl w:val="0"/>
                      <w:numId w:val="37"/>
                    </w:numPr>
                    <w:tabs>
                      <w:tab w:val="clear" w:pos="357"/>
                    </w:tabs>
                    <w:spacing w:after="0" w:line="240" w:lineRule="auto"/>
                    <w:rPr>
                      <w:sz w:val="20"/>
                      <w:szCs w:val="20"/>
                    </w:rPr>
                  </w:pPr>
                </w:p>
              </w:tc>
              <w:tc>
                <w:tcPr>
                  <w:tcW w:w="7179" w:type="dxa"/>
                </w:tcPr>
                <w:p w14:paraId="5E74D382" w14:textId="77777777" w:rsidR="005F31A2" w:rsidRPr="009564BD" w:rsidRDefault="005F31A2" w:rsidP="001D62C7">
                  <w:pPr>
                    <w:rPr>
                      <w:sz w:val="20"/>
                      <w:szCs w:val="20"/>
                    </w:rPr>
                  </w:pPr>
                  <w:r w:rsidRPr="009564BD">
                    <w:rPr>
                      <w:sz w:val="20"/>
                      <w:szCs w:val="20"/>
                    </w:rPr>
                    <w:t>Annet: ivareta pasientens rettigheter, informasjonssikkerhet, andre avtaleforhold, informasjon til pasient om felles dataansvar og hva det innebærer, informasjon til pasient om pasientrettigheter.</w:t>
                  </w:r>
                </w:p>
              </w:tc>
              <w:tc>
                <w:tcPr>
                  <w:tcW w:w="1402" w:type="dxa"/>
                </w:tcPr>
                <w:p w14:paraId="42E2FC5E" w14:textId="77777777" w:rsidR="005F31A2" w:rsidRPr="009564BD" w:rsidRDefault="005F31A2" w:rsidP="001D62C7">
                  <w:pPr>
                    <w:rPr>
                      <w:sz w:val="20"/>
                      <w:szCs w:val="20"/>
                    </w:rPr>
                  </w:pPr>
                  <w:r w:rsidRPr="009564BD">
                    <w:rPr>
                      <w:sz w:val="20"/>
                      <w:szCs w:val="20"/>
                    </w:rPr>
                    <w:t>Virksomhet x</w:t>
                  </w:r>
                </w:p>
              </w:tc>
            </w:tr>
          </w:tbl>
          <w:p w14:paraId="0CEDAACA" w14:textId="77777777" w:rsidR="005F31A2" w:rsidRPr="009564BD" w:rsidRDefault="005F31A2" w:rsidP="001D62C7">
            <w:pPr>
              <w:rPr>
                <w:b/>
                <w:sz w:val="20"/>
              </w:rPr>
            </w:pPr>
          </w:p>
        </w:tc>
      </w:tr>
      <w:tr w:rsidR="005F31A2" w:rsidRPr="00FF3CD9" w14:paraId="40C2D85E"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4C324D0D" w14:textId="77777777" w:rsidR="005F31A2" w:rsidRPr="00FF3CD9" w:rsidRDefault="005F31A2" w:rsidP="001D62C7">
            <w:pPr>
              <w:jc w:val="center"/>
              <w:rPr>
                <w:b/>
                <w:sz w:val="20"/>
              </w:rPr>
            </w:pPr>
          </w:p>
        </w:tc>
      </w:tr>
      <w:tr w:rsidR="005F31A2" w:rsidRPr="00FF3CD9" w14:paraId="5016CD7E"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DF37687"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Hva samarbeidet omfatter – avtalens omfang (§ 9 a)</w:t>
            </w:r>
          </w:p>
        </w:tc>
      </w:tr>
      <w:tr w:rsidR="005F31A2" w:rsidRPr="00FF3CD9" w14:paraId="617C57D4" w14:textId="77777777" w:rsidTr="001D62C7">
        <w:trPr>
          <w:trHeight w:val="695"/>
        </w:trPr>
        <w:tc>
          <w:tcPr>
            <w:tcW w:w="9289" w:type="dxa"/>
            <w:gridSpan w:val="9"/>
            <w:tcBorders>
              <w:top w:val="single" w:sz="4" w:space="0" w:color="auto"/>
              <w:left w:val="single" w:sz="4" w:space="0" w:color="auto"/>
              <w:bottom w:val="single" w:sz="4" w:space="0" w:color="auto"/>
              <w:right w:val="single" w:sz="4" w:space="0" w:color="auto"/>
            </w:tcBorders>
          </w:tcPr>
          <w:p w14:paraId="15D63A4F" w14:textId="77777777" w:rsidR="005F31A2" w:rsidRPr="00FF3CD9" w:rsidRDefault="005F31A2" w:rsidP="001D62C7">
            <w:pPr>
              <w:rPr>
                <w:b/>
                <w:sz w:val="20"/>
              </w:rPr>
            </w:pPr>
            <w:r w:rsidRPr="00FF3CD9">
              <w:rPr>
                <w:sz w:val="20"/>
                <w:szCs w:val="20"/>
              </w:rPr>
              <w:t>[</w:t>
            </w:r>
            <w:r w:rsidRPr="00FF3CD9">
              <w:rPr>
                <w:i/>
                <w:sz w:val="20"/>
                <w:szCs w:val="20"/>
              </w:rPr>
              <w:t>Eksempel</w:t>
            </w:r>
            <w:r w:rsidRPr="00FF3CD9">
              <w:rPr>
                <w:sz w:val="20"/>
                <w:szCs w:val="20"/>
              </w:rPr>
              <w:t>]</w:t>
            </w:r>
            <w:r w:rsidRPr="00FF3CD9">
              <w:rPr>
                <w:b/>
                <w:sz w:val="20"/>
              </w:rPr>
              <w:t xml:space="preserve"> </w:t>
            </w:r>
          </w:p>
          <w:p w14:paraId="5687B2E1" w14:textId="77777777" w:rsidR="005F31A2" w:rsidRPr="00FF3CD9" w:rsidRDefault="005F31A2" w:rsidP="001D62C7">
            <w:pPr>
              <w:rPr>
                <w:sz w:val="20"/>
                <w:szCs w:val="20"/>
              </w:rPr>
            </w:pPr>
            <w:r w:rsidRPr="00FF3CD9">
              <w:rPr>
                <w:b/>
                <w:sz w:val="20"/>
              </w:rPr>
              <w:t>Oversikt over hva det skal samarbeides om</w:t>
            </w:r>
          </w:p>
          <w:p w14:paraId="2EE634D6" w14:textId="77777777" w:rsidR="005F31A2" w:rsidRPr="00FF3CD9" w:rsidRDefault="005F31A2" w:rsidP="001D62C7">
            <w:pPr>
              <w:rPr>
                <w:sz w:val="20"/>
                <w:szCs w:val="20"/>
              </w:rPr>
            </w:pPr>
            <w:r w:rsidRPr="00FF3CD9">
              <w:rPr>
                <w:sz w:val="20"/>
                <w:szCs w:val="20"/>
              </w:rPr>
              <w:t>Avtalepartene skal samarbeide om å ha ett felles journalsystem</w:t>
            </w:r>
            <w:r>
              <w:rPr>
                <w:sz w:val="20"/>
                <w:szCs w:val="20"/>
              </w:rPr>
              <w:t>.</w:t>
            </w:r>
            <w:r w:rsidRPr="00FF3CD9">
              <w:rPr>
                <w:sz w:val="20"/>
                <w:szCs w:val="20"/>
              </w:rPr>
              <w:t xml:space="preserve"> Dette omfatter følgende: </w:t>
            </w:r>
          </w:p>
          <w:p w14:paraId="5085BA13" w14:textId="77777777" w:rsidR="005F31A2" w:rsidRPr="00FF3CD9" w:rsidRDefault="005F31A2" w:rsidP="005F31A2">
            <w:pPr>
              <w:numPr>
                <w:ilvl w:val="0"/>
                <w:numId w:val="27"/>
              </w:numPr>
              <w:tabs>
                <w:tab w:val="clear" w:pos="357"/>
              </w:tabs>
              <w:spacing w:after="0" w:line="240" w:lineRule="auto"/>
              <w:rPr>
                <w:sz w:val="20"/>
                <w:szCs w:val="20"/>
              </w:rPr>
            </w:pPr>
            <w:r w:rsidRPr="001730FA">
              <w:rPr>
                <w:i/>
                <w:iCs/>
                <w:sz w:val="20"/>
                <w:szCs w:val="20"/>
              </w:rPr>
              <w:t>[angivelse av hva som omfattes - hele/deler av]</w:t>
            </w:r>
            <w:r w:rsidRPr="00FF3CD9">
              <w:rPr>
                <w:sz w:val="20"/>
                <w:szCs w:val="20"/>
              </w:rPr>
              <w:t xml:space="preserve"> avtalepartenes journal</w:t>
            </w:r>
          </w:p>
          <w:p w14:paraId="35405DEB" w14:textId="77777777" w:rsidR="005F31A2" w:rsidRPr="001730FA" w:rsidRDefault="005F31A2" w:rsidP="005F31A2">
            <w:pPr>
              <w:numPr>
                <w:ilvl w:val="0"/>
                <w:numId w:val="27"/>
              </w:numPr>
              <w:tabs>
                <w:tab w:val="clear" w:pos="357"/>
              </w:tabs>
              <w:spacing w:after="0" w:line="240" w:lineRule="auto"/>
              <w:rPr>
                <w:i/>
                <w:iCs/>
                <w:sz w:val="20"/>
                <w:szCs w:val="20"/>
              </w:rPr>
            </w:pPr>
            <w:r w:rsidRPr="001730FA">
              <w:rPr>
                <w:sz w:val="20"/>
                <w:szCs w:val="20"/>
              </w:rPr>
              <w:t>I journalen</w:t>
            </w:r>
            <w:r w:rsidRPr="001730FA">
              <w:rPr>
                <w:i/>
                <w:iCs/>
                <w:sz w:val="20"/>
                <w:szCs w:val="20"/>
              </w:rPr>
              <w:t xml:space="preserve">, </w:t>
            </w:r>
            <w:r>
              <w:rPr>
                <w:i/>
                <w:iCs/>
                <w:sz w:val="20"/>
                <w:szCs w:val="20"/>
              </w:rPr>
              <w:t>[</w:t>
            </w:r>
            <w:r w:rsidRPr="001730FA">
              <w:rPr>
                <w:i/>
                <w:iCs/>
                <w:sz w:val="20"/>
                <w:szCs w:val="20"/>
              </w:rPr>
              <w:t>opplysninger om pasientens</w:t>
            </w:r>
          </w:p>
          <w:p w14:paraId="015FD33F"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personalia</w:t>
            </w:r>
          </w:p>
          <w:p w14:paraId="5437C751"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pårørende</w:t>
            </w:r>
          </w:p>
          <w:p w14:paraId="7AE64770"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fastlege</w:t>
            </w:r>
          </w:p>
          <w:p w14:paraId="6F4F9742"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medikasjon</w:t>
            </w:r>
          </w:p>
          <w:p w14:paraId="5B6ABDAE"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kritisk informasjon</w:t>
            </w:r>
          </w:p>
          <w:p w14:paraId="28FB9C0C"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CAVE-opplysninger</w:t>
            </w:r>
          </w:p>
          <w:p w14:paraId="579E380C"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Kontaktpersoner og diagnoser satt utenfor sykehus</w:t>
            </w:r>
          </w:p>
          <w:p w14:paraId="6BD90D55" w14:textId="77777777" w:rsidR="005F31A2" w:rsidRPr="001730FA" w:rsidRDefault="005F31A2" w:rsidP="005F31A2">
            <w:pPr>
              <w:numPr>
                <w:ilvl w:val="1"/>
                <w:numId w:val="28"/>
              </w:numPr>
              <w:tabs>
                <w:tab w:val="clear" w:pos="357"/>
              </w:tabs>
              <w:spacing w:after="0" w:line="240" w:lineRule="auto"/>
              <w:rPr>
                <w:i/>
                <w:iCs/>
                <w:sz w:val="20"/>
                <w:szCs w:val="20"/>
              </w:rPr>
            </w:pPr>
            <w:r w:rsidRPr="001730FA">
              <w:rPr>
                <w:i/>
                <w:iCs/>
                <w:sz w:val="20"/>
                <w:szCs w:val="20"/>
              </w:rPr>
              <w:t>Liste over kontakter med spesialisthelsetjeneste – pasientkronologi]</w:t>
            </w:r>
          </w:p>
          <w:p w14:paraId="00E16214" w14:textId="77777777" w:rsidR="005F31A2" w:rsidRPr="00FF3CD9" w:rsidRDefault="005F31A2" w:rsidP="001D62C7">
            <w:pPr>
              <w:rPr>
                <w:sz w:val="20"/>
                <w:szCs w:val="20"/>
              </w:rPr>
            </w:pPr>
          </w:p>
        </w:tc>
      </w:tr>
      <w:tr w:rsidR="005F31A2" w:rsidRPr="00FF3CD9" w14:paraId="5D8C5756"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7A42538E" w14:textId="77777777" w:rsidR="005F31A2" w:rsidRPr="00FF3CD9" w:rsidRDefault="005F31A2" w:rsidP="001D62C7">
            <w:pPr>
              <w:jc w:val="center"/>
              <w:rPr>
                <w:b/>
                <w:sz w:val="20"/>
              </w:rPr>
            </w:pPr>
          </w:p>
        </w:tc>
      </w:tr>
      <w:tr w:rsidR="005F31A2" w:rsidRPr="00FF3CD9" w14:paraId="3D86F371"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6BFF55AE"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Ivaretakelse av pasient/brukers rettigheter (§ 9 b)</w:t>
            </w:r>
          </w:p>
        </w:tc>
      </w:tr>
      <w:tr w:rsidR="005F31A2" w:rsidRPr="00FF3CD9" w14:paraId="6B524533"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7D35FA02" w14:textId="77777777" w:rsidR="005F31A2" w:rsidRPr="001730FA" w:rsidRDefault="005F31A2" w:rsidP="001D62C7">
            <w:pPr>
              <w:rPr>
                <w:i/>
                <w:sz w:val="20"/>
              </w:rPr>
            </w:pPr>
            <w:r w:rsidRPr="00FF3CD9">
              <w:rPr>
                <w:i/>
                <w:sz w:val="20"/>
              </w:rPr>
              <w:t>[</w:t>
            </w:r>
            <w:r w:rsidRPr="001730FA">
              <w:rPr>
                <w:i/>
                <w:sz w:val="20"/>
              </w:rPr>
              <w:t>Dersom avtalepartene ønsker å være konkrete: Angi nærmere hvilke rettigheter som skal ivaretas og hvordan. Alternativt kan det vises til rutiner, jf. punkt 4, bilag 9 Ivaretakelse av pasient/brukers rettigheter (til enhver tid gjeldende)]</w:t>
            </w:r>
          </w:p>
          <w:p w14:paraId="1AC51544" w14:textId="77777777" w:rsidR="005F31A2" w:rsidRPr="00FF3CD9" w:rsidRDefault="005F31A2" w:rsidP="001D62C7">
            <w:pPr>
              <w:rPr>
                <w:sz w:val="20"/>
              </w:rPr>
            </w:pPr>
            <w:r w:rsidRPr="00FF3CD9">
              <w:rPr>
                <w:sz w:val="20"/>
              </w:rPr>
              <w:t>[</w:t>
            </w:r>
            <w:r w:rsidRPr="00FF3CD9">
              <w:rPr>
                <w:i/>
                <w:sz w:val="20"/>
              </w:rPr>
              <w:t>Eksempel</w:t>
            </w:r>
            <w:r w:rsidRPr="00FF3CD9">
              <w:rPr>
                <w:sz w:val="20"/>
              </w:rPr>
              <w:t>]</w:t>
            </w:r>
          </w:p>
          <w:p w14:paraId="15CD92F8" w14:textId="77777777" w:rsidR="005F31A2" w:rsidRPr="007A02D8" w:rsidRDefault="005F31A2" w:rsidP="001D62C7">
            <w:pPr>
              <w:rPr>
                <w:sz w:val="20"/>
              </w:rPr>
            </w:pPr>
            <w:r w:rsidRPr="00FF3CD9">
              <w:rPr>
                <w:sz w:val="20"/>
              </w:rPr>
              <w:lastRenderedPageBreak/>
              <w:t xml:space="preserve">Pasient/brukers rettigheter skal ivaretas på følgende måte: </w:t>
            </w:r>
          </w:p>
          <w:p w14:paraId="0A8BEF97" w14:textId="77777777" w:rsidR="005F31A2" w:rsidRPr="00FF3CD9" w:rsidRDefault="005F31A2" w:rsidP="001D62C7">
            <w:pPr>
              <w:rPr>
                <w:b/>
                <w:sz w:val="20"/>
              </w:rPr>
            </w:pPr>
            <w:r w:rsidRPr="00FF3CD9">
              <w:rPr>
                <w:b/>
                <w:sz w:val="20"/>
              </w:rPr>
              <w:t xml:space="preserve">Rett til å sperre for tilgang fra helsepersonell </w:t>
            </w:r>
          </w:p>
          <w:p w14:paraId="35732FE0" w14:textId="77777777" w:rsidR="005F31A2" w:rsidRPr="001730FA" w:rsidRDefault="005F31A2" w:rsidP="005F31A2">
            <w:pPr>
              <w:numPr>
                <w:ilvl w:val="0"/>
                <w:numId w:val="29"/>
              </w:numPr>
              <w:tabs>
                <w:tab w:val="clear" w:pos="357"/>
              </w:tabs>
              <w:spacing w:after="0" w:line="240" w:lineRule="auto"/>
              <w:rPr>
                <w:i/>
                <w:iCs/>
                <w:sz w:val="20"/>
              </w:rPr>
            </w:pPr>
            <w:r w:rsidRPr="001730FA">
              <w:rPr>
                <w:i/>
                <w:iCs/>
                <w:sz w:val="20"/>
              </w:rPr>
              <w:t>[i henhold til den til enhver tid gjeldende rutine for sperring overfor helsepersonell, jf. bilag 9]</w:t>
            </w:r>
          </w:p>
          <w:p w14:paraId="1F006ACF" w14:textId="77777777" w:rsidR="005F31A2" w:rsidRDefault="005F31A2" w:rsidP="005F31A2">
            <w:pPr>
              <w:numPr>
                <w:ilvl w:val="0"/>
                <w:numId w:val="29"/>
              </w:numPr>
              <w:tabs>
                <w:tab w:val="clear" w:pos="357"/>
              </w:tabs>
              <w:spacing w:after="0" w:line="240" w:lineRule="auto"/>
              <w:rPr>
                <w:i/>
                <w:iCs/>
                <w:sz w:val="20"/>
              </w:rPr>
            </w:pPr>
            <w:r w:rsidRPr="001730FA">
              <w:rPr>
                <w:i/>
                <w:iCs/>
                <w:sz w:val="20"/>
              </w:rPr>
              <w:t>[</w:t>
            </w:r>
            <w:r w:rsidRPr="001730FA">
              <w:rPr>
                <w:b/>
                <w:i/>
                <w:iCs/>
                <w:sz w:val="20"/>
              </w:rPr>
              <w:t>eller</w:t>
            </w:r>
            <w:r w:rsidRPr="001730FA">
              <w:rPr>
                <w:i/>
                <w:iCs/>
                <w:sz w:val="20"/>
              </w:rPr>
              <w:t xml:space="preserve"> konkret angivelse av hvordan sperrerett ivaretas og hvordan det gis informasjon om sperrerett til pasient/bruker] </w:t>
            </w:r>
          </w:p>
          <w:p w14:paraId="6E0E5725" w14:textId="77777777" w:rsidR="005F31A2" w:rsidRPr="007A02D8" w:rsidRDefault="005F31A2" w:rsidP="001D62C7">
            <w:pPr>
              <w:tabs>
                <w:tab w:val="clear" w:pos="357"/>
              </w:tabs>
              <w:spacing w:after="0" w:line="240" w:lineRule="auto"/>
              <w:ind w:left="720"/>
              <w:rPr>
                <w:i/>
                <w:iCs/>
                <w:sz w:val="20"/>
              </w:rPr>
            </w:pPr>
          </w:p>
          <w:p w14:paraId="37321F60" w14:textId="77777777" w:rsidR="005F31A2" w:rsidRPr="00FF3CD9" w:rsidRDefault="005F31A2" w:rsidP="001D62C7">
            <w:pPr>
              <w:rPr>
                <w:b/>
                <w:sz w:val="20"/>
              </w:rPr>
            </w:pPr>
            <w:r w:rsidRPr="00FF3CD9">
              <w:rPr>
                <w:b/>
                <w:sz w:val="20"/>
              </w:rPr>
              <w:t xml:space="preserve">Rett til innsyn </w:t>
            </w:r>
          </w:p>
          <w:p w14:paraId="18EA864F" w14:textId="77777777" w:rsidR="005F31A2" w:rsidRPr="001730FA" w:rsidRDefault="005F31A2" w:rsidP="005F31A2">
            <w:pPr>
              <w:numPr>
                <w:ilvl w:val="0"/>
                <w:numId w:val="29"/>
              </w:numPr>
              <w:tabs>
                <w:tab w:val="clear" w:pos="357"/>
              </w:tabs>
              <w:spacing w:after="0" w:line="240" w:lineRule="auto"/>
              <w:rPr>
                <w:i/>
                <w:iCs/>
                <w:sz w:val="20"/>
              </w:rPr>
            </w:pPr>
            <w:r w:rsidRPr="001730FA">
              <w:rPr>
                <w:i/>
                <w:iCs/>
                <w:sz w:val="20"/>
              </w:rPr>
              <w:t xml:space="preserve">[angi hvordan innsynsrett ivaretas] </w:t>
            </w:r>
          </w:p>
          <w:p w14:paraId="782F55C5" w14:textId="77777777" w:rsidR="005F31A2" w:rsidRDefault="005F31A2" w:rsidP="005F31A2">
            <w:pPr>
              <w:numPr>
                <w:ilvl w:val="0"/>
                <w:numId w:val="29"/>
              </w:numPr>
              <w:tabs>
                <w:tab w:val="clear" w:pos="357"/>
              </w:tabs>
              <w:spacing w:after="0" w:line="240" w:lineRule="auto"/>
              <w:rPr>
                <w:i/>
                <w:iCs/>
                <w:sz w:val="20"/>
              </w:rPr>
            </w:pPr>
            <w:r w:rsidRPr="001730FA">
              <w:rPr>
                <w:i/>
                <w:iCs/>
                <w:sz w:val="20"/>
              </w:rPr>
              <w:t>[angi hvordan det gis informasjon om innsynsrett til pasient/bruker]</w:t>
            </w:r>
          </w:p>
          <w:p w14:paraId="4AFA54EF" w14:textId="77777777" w:rsidR="005F31A2" w:rsidRPr="007A02D8" w:rsidRDefault="005F31A2" w:rsidP="001D62C7">
            <w:pPr>
              <w:tabs>
                <w:tab w:val="clear" w:pos="357"/>
              </w:tabs>
              <w:spacing w:after="0" w:line="240" w:lineRule="auto"/>
              <w:ind w:left="720"/>
              <w:rPr>
                <w:i/>
                <w:iCs/>
                <w:sz w:val="20"/>
              </w:rPr>
            </w:pPr>
          </w:p>
          <w:p w14:paraId="00994419" w14:textId="77777777" w:rsidR="005F31A2" w:rsidRPr="00FF3CD9" w:rsidRDefault="005F31A2" w:rsidP="001D62C7">
            <w:pPr>
              <w:rPr>
                <w:b/>
                <w:sz w:val="20"/>
              </w:rPr>
            </w:pPr>
            <w:r w:rsidRPr="00FF3CD9">
              <w:rPr>
                <w:b/>
                <w:sz w:val="20"/>
              </w:rPr>
              <w:t>Rett til informasjon</w:t>
            </w:r>
          </w:p>
          <w:p w14:paraId="12D61C72" w14:textId="77777777" w:rsidR="005F31A2" w:rsidRPr="00FF3CD9" w:rsidRDefault="005F31A2" w:rsidP="001D62C7">
            <w:pPr>
              <w:rPr>
                <w:sz w:val="20"/>
              </w:rPr>
            </w:pPr>
            <w:r w:rsidRPr="00FF3CD9">
              <w:rPr>
                <w:sz w:val="20"/>
              </w:rPr>
              <w:t xml:space="preserve">Informasjon som gjelder samarbeidet om den felles journalen og hvilke rettigheter pasienten/brukeren har mht. at </w:t>
            </w:r>
            <w:r w:rsidRPr="009564BD">
              <w:rPr>
                <w:sz w:val="20"/>
              </w:rPr>
              <w:t xml:space="preserve">helse- og personopplysninger </w:t>
            </w:r>
            <w:r w:rsidRPr="00FF3CD9">
              <w:rPr>
                <w:sz w:val="20"/>
              </w:rPr>
              <w:t>dokumenteres i felles journal skal gis av hver enkelt avtalepart til de pasienter/brukere som den enkelte avtaleparten har et behandlingsforhold til.</w:t>
            </w:r>
          </w:p>
          <w:p w14:paraId="3B0DFF15" w14:textId="77777777" w:rsidR="005F31A2" w:rsidRPr="001730FA" w:rsidRDefault="005F31A2" w:rsidP="005F31A2">
            <w:pPr>
              <w:numPr>
                <w:ilvl w:val="0"/>
                <w:numId w:val="29"/>
              </w:numPr>
              <w:tabs>
                <w:tab w:val="clear" w:pos="357"/>
              </w:tabs>
              <w:spacing w:after="0" w:line="240" w:lineRule="auto"/>
              <w:rPr>
                <w:i/>
                <w:iCs/>
                <w:sz w:val="20"/>
              </w:rPr>
            </w:pPr>
            <w:r w:rsidRPr="001730FA">
              <w:rPr>
                <w:i/>
                <w:iCs/>
                <w:sz w:val="20"/>
              </w:rPr>
              <w:t xml:space="preserve">[angi hvordan informasjonsretten ivaretas] </w:t>
            </w:r>
          </w:p>
          <w:p w14:paraId="22FF9A6A" w14:textId="77777777" w:rsidR="005F31A2" w:rsidRDefault="005F31A2" w:rsidP="005F31A2">
            <w:pPr>
              <w:numPr>
                <w:ilvl w:val="0"/>
                <w:numId w:val="29"/>
              </w:numPr>
              <w:tabs>
                <w:tab w:val="clear" w:pos="357"/>
              </w:tabs>
              <w:spacing w:after="0" w:line="240" w:lineRule="auto"/>
              <w:rPr>
                <w:i/>
                <w:iCs/>
                <w:sz w:val="20"/>
              </w:rPr>
            </w:pPr>
            <w:r w:rsidRPr="001730FA">
              <w:rPr>
                <w:i/>
                <w:iCs/>
                <w:sz w:val="20"/>
              </w:rPr>
              <w:t>[angi hvordan det gis informasjon til pasient/bruker]</w:t>
            </w:r>
          </w:p>
          <w:p w14:paraId="42D3A521" w14:textId="77777777" w:rsidR="005F31A2" w:rsidRPr="007A02D8" w:rsidRDefault="005F31A2" w:rsidP="001D62C7">
            <w:pPr>
              <w:tabs>
                <w:tab w:val="clear" w:pos="357"/>
              </w:tabs>
              <w:spacing w:after="0" w:line="240" w:lineRule="auto"/>
              <w:ind w:left="720"/>
              <w:rPr>
                <w:i/>
                <w:iCs/>
                <w:sz w:val="20"/>
              </w:rPr>
            </w:pPr>
          </w:p>
          <w:p w14:paraId="4C72CDE9" w14:textId="77777777" w:rsidR="005F31A2" w:rsidRPr="00FF3CD9" w:rsidRDefault="005F31A2" w:rsidP="001D62C7">
            <w:pPr>
              <w:rPr>
                <w:sz w:val="20"/>
              </w:rPr>
            </w:pPr>
            <w:r w:rsidRPr="00FF3CD9">
              <w:rPr>
                <w:sz w:val="20"/>
              </w:rPr>
              <w:t xml:space="preserve">[Ev. </w:t>
            </w:r>
            <w:r w:rsidRPr="00FF3CD9">
              <w:rPr>
                <w:b/>
                <w:sz w:val="20"/>
              </w:rPr>
              <w:t>Andre forhold knyttet til rettigheter</w:t>
            </w:r>
            <w:r w:rsidRPr="00FF3CD9">
              <w:rPr>
                <w:sz w:val="20"/>
              </w:rPr>
              <w:t xml:space="preserve"> – eksempelvis rett til retting og sletting.]</w:t>
            </w:r>
          </w:p>
        </w:tc>
      </w:tr>
      <w:tr w:rsidR="005F31A2" w:rsidRPr="00FF3CD9" w14:paraId="7AA3FA0B"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4E35A266" w14:textId="77777777" w:rsidR="005F31A2" w:rsidRPr="00FF3CD9" w:rsidRDefault="005F31A2" w:rsidP="001D62C7">
            <w:pPr>
              <w:jc w:val="center"/>
              <w:rPr>
                <w:b/>
                <w:sz w:val="20"/>
              </w:rPr>
            </w:pPr>
          </w:p>
        </w:tc>
      </w:tr>
      <w:tr w:rsidR="005F31A2" w:rsidRPr="00FF3CD9" w14:paraId="7BB275D3"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7FBC73C6" w14:textId="77777777" w:rsidR="005F31A2" w:rsidRPr="00FF3CD9" w:rsidRDefault="005F31A2" w:rsidP="005F31A2">
            <w:pPr>
              <w:keepNext/>
              <w:numPr>
                <w:ilvl w:val="0"/>
                <w:numId w:val="39"/>
              </w:numPr>
              <w:tabs>
                <w:tab w:val="clear" w:pos="357"/>
              </w:tabs>
              <w:spacing w:after="0" w:line="240" w:lineRule="auto"/>
              <w:jc w:val="center"/>
              <w:rPr>
                <w:b/>
                <w:sz w:val="20"/>
              </w:rPr>
            </w:pPr>
            <w:r w:rsidRPr="00FF3CD9">
              <w:rPr>
                <w:b/>
                <w:sz w:val="20"/>
              </w:rPr>
              <w:t>Behandling og sikring av helseopplysninger (§ 9 c)</w:t>
            </w:r>
          </w:p>
        </w:tc>
      </w:tr>
      <w:tr w:rsidR="005F31A2" w:rsidRPr="00FF3CD9" w14:paraId="54E8101D" w14:textId="77777777" w:rsidTr="001D62C7">
        <w:trPr>
          <w:trHeight w:val="3460"/>
        </w:trPr>
        <w:tc>
          <w:tcPr>
            <w:tcW w:w="9289" w:type="dxa"/>
            <w:gridSpan w:val="9"/>
            <w:tcBorders>
              <w:top w:val="single" w:sz="4" w:space="0" w:color="auto"/>
              <w:left w:val="single" w:sz="4" w:space="0" w:color="auto"/>
              <w:right w:val="single" w:sz="4" w:space="0" w:color="auto"/>
            </w:tcBorders>
          </w:tcPr>
          <w:p w14:paraId="085F2C72" w14:textId="77777777" w:rsidR="005F31A2" w:rsidRPr="009564BD" w:rsidRDefault="005F31A2" w:rsidP="001D62C7">
            <w:pPr>
              <w:keepNext/>
              <w:spacing w:before="240"/>
              <w:rPr>
                <w:i/>
                <w:sz w:val="20"/>
              </w:rPr>
            </w:pPr>
            <w:r w:rsidRPr="00FF3CD9">
              <w:rPr>
                <w:i/>
                <w:sz w:val="20"/>
              </w:rPr>
              <w:t xml:space="preserve">[For å kunne </w:t>
            </w:r>
            <w:r w:rsidRPr="009564BD">
              <w:rPr>
                <w:i/>
                <w:sz w:val="20"/>
              </w:rPr>
              <w:t xml:space="preserve">ivareta dataansvaret skal det tydelig </w:t>
            </w:r>
            <w:proofErr w:type="gramStart"/>
            <w:r w:rsidRPr="009564BD">
              <w:rPr>
                <w:i/>
                <w:sz w:val="20"/>
              </w:rPr>
              <w:t>fremgå</w:t>
            </w:r>
            <w:proofErr w:type="gramEnd"/>
            <w:r w:rsidRPr="009564BD">
              <w:rPr>
                <w:i/>
                <w:sz w:val="20"/>
              </w:rPr>
              <w:t xml:space="preserve"> for avtalepartene hvordan informasjonssikkerheten i løsningen ivaretas, og dette skal være dokumentert gjennom avtalen. Dette kan gjøres ved å legge dokumentene med som avtaledokumenter, eller det kan f.eks. vises til det til enhver tid gjeldende styringssystemet for informasjonssikkerhet e.l., dersom avtalepartene blir enige om at dette er tilfredsstillende.]</w:t>
            </w:r>
          </w:p>
          <w:p w14:paraId="4638D094" w14:textId="77777777" w:rsidR="005F31A2" w:rsidRPr="00FF3CD9" w:rsidRDefault="005F31A2" w:rsidP="001D62C7">
            <w:pPr>
              <w:keepNext/>
              <w:rPr>
                <w:sz w:val="20"/>
              </w:rPr>
            </w:pPr>
            <w:r w:rsidRPr="009564BD">
              <w:rPr>
                <w:sz w:val="20"/>
              </w:rPr>
              <w:t>Innenfor rammen av taushetsplikten skal de dataansvarlige sørge for at relevante og nødvendige helse- og personopplysninger er tilgjengelige for helsepersonell og annet samarbeidende personell når dette er nødvendig for å yte</w:t>
            </w:r>
            <w:r w:rsidRPr="00FF3CD9">
              <w:rPr>
                <w:sz w:val="20"/>
              </w:rPr>
              <w:t>, administrere eller kvalitetssikre helsehjelp til pasienten på den måten som er bestemt i denne avtalen. Tilgjengeliggjøring forutsetter tilfredsstillende informasjonssikkerhet.</w:t>
            </w:r>
          </w:p>
          <w:p w14:paraId="0CA69C54" w14:textId="77777777" w:rsidR="005F31A2" w:rsidRPr="00FF3CD9" w:rsidRDefault="005F31A2" w:rsidP="001D62C7">
            <w:pPr>
              <w:keepNext/>
              <w:rPr>
                <w:sz w:val="20"/>
              </w:rPr>
            </w:pPr>
            <w:r w:rsidRPr="00FF3CD9">
              <w:rPr>
                <w:sz w:val="20"/>
              </w:rPr>
              <w:t xml:space="preserve">Helseopplysningene i den felles journalen sikres på følgende måte: </w:t>
            </w:r>
          </w:p>
          <w:p w14:paraId="6EC7FED5" w14:textId="77777777" w:rsidR="005F31A2" w:rsidRPr="001730FA" w:rsidRDefault="005F31A2" w:rsidP="005F31A2">
            <w:pPr>
              <w:keepNext/>
              <w:numPr>
                <w:ilvl w:val="0"/>
                <w:numId w:val="30"/>
              </w:numPr>
              <w:tabs>
                <w:tab w:val="clear" w:pos="357"/>
              </w:tabs>
              <w:spacing w:after="0" w:line="240" w:lineRule="auto"/>
              <w:rPr>
                <w:i/>
                <w:iCs/>
                <w:sz w:val="20"/>
              </w:rPr>
            </w:pPr>
            <w:r w:rsidRPr="001730FA">
              <w:rPr>
                <w:i/>
                <w:iCs/>
                <w:sz w:val="20"/>
              </w:rPr>
              <w:t>[angi hvordan helseopplysningene sikres, med ev. referanse til dokument som inngår i avtalen]</w:t>
            </w:r>
          </w:p>
          <w:p w14:paraId="098813B0" w14:textId="77777777" w:rsidR="005F31A2" w:rsidRPr="001730FA" w:rsidRDefault="005F31A2" w:rsidP="005F31A2">
            <w:pPr>
              <w:keepNext/>
              <w:numPr>
                <w:ilvl w:val="0"/>
                <w:numId w:val="30"/>
              </w:numPr>
              <w:tabs>
                <w:tab w:val="clear" w:pos="357"/>
              </w:tabs>
              <w:spacing w:after="0" w:line="240" w:lineRule="auto"/>
              <w:rPr>
                <w:i/>
                <w:iCs/>
                <w:sz w:val="20"/>
              </w:rPr>
            </w:pPr>
            <w:r w:rsidRPr="001730FA">
              <w:rPr>
                <w:i/>
                <w:iCs/>
                <w:sz w:val="20"/>
              </w:rPr>
              <w:t>[angi rutiner og system for tilgangsstyring]</w:t>
            </w:r>
          </w:p>
          <w:p w14:paraId="44680667" w14:textId="77777777" w:rsidR="005F31A2" w:rsidRDefault="005F31A2" w:rsidP="005F31A2">
            <w:pPr>
              <w:keepNext/>
              <w:numPr>
                <w:ilvl w:val="0"/>
                <w:numId w:val="30"/>
              </w:numPr>
              <w:tabs>
                <w:tab w:val="clear" w:pos="357"/>
              </w:tabs>
              <w:spacing w:after="0" w:line="240" w:lineRule="auto"/>
              <w:rPr>
                <w:i/>
                <w:iCs/>
                <w:sz w:val="20"/>
              </w:rPr>
            </w:pPr>
            <w:r w:rsidRPr="001730FA">
              <w:rPr>
                <w:i/>
                <w:iCs/>
                <w:sz w:val="20"/>
              </w:rPr>
              <w:t>[ev. andre forhold knyttet til informasjonssikkerhet.]</w:t>
            </w:r>
          </w:p>
          <w:p w14:paraId="65CA717C" w14:textId="77777777" w:rsidR="005F31A2" w:rsidRPr="007A02D8" w:rsidRDefault="005F31A2" w:rsidP="001D62C7">
            <w:pPr>
              <w:keepNext/>
              <w:tabs>
                <w:tab w:val="clear" w:pos="357"/>
              </w:tabs>
              <w:spacing w:after="0" w:line="240" w:lineRule="auto"/>
              <w:ind w:left="720"/>
              <w:rPr>
                <w:i/>
                <w:iCs/>
                <w:sz w:val="20"/>
              </w:rPr>
            </w:pPr>
          </w:p>
          <w:p w14:paraId="22709A9C" w14:textId="77777777" w:rsidR="005F31A2" w:rsidRPr="00FF3CD9" w:rsidRDefault="005F31A2" w:rsidP="001D62C7">
            <w:pPr>
              <w:keepNext/>
              <w:rPr>
                <w:sz w:val="20"/>
              </w:rPr>
            </w:pPr>
            <w:r w:rsidRPr="002A4D98">
              <w:rPr>
                <w:sz w:val="20"/>
              </w:rPr>
              <w:t>Ansvaret for informasjonssikkerhet ivaretas av: [</w:t>
            </w:r>
            <w:r w:rsidRPr="002A4D98">
              <w:rPr>
                <w:i/>
                <w:sz w:val="20"/>
              </w:rPr>
              <w:t>angi hvilken virksomhet og rolle som er ansvarlig for informasjonssikkerhet</w:t>
            </w:r>
            <w:r w:rsidRPr="002A4D98">
              <w:rPr>
                <w:sz w:val="20"/>
              </w:rPr>
              <w:t>]</w:t>
            </w:r>
          </w:p>
        </w:tc>
      </w:tr>
      <w:tr w:rsidR="005F31A2" w:rsidRPr="00FF3CD9" w14:paraId="6B7A722A"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65BF0046" w14:textId="77777777" w:rsidR="005F31A2" w:rsidRPr="00FF3CD9" w:rsidRDefault="005F31A2" w:rsidP="001D62C7">
            <w:pPr>
              <w:rPr>
                <w:i/>
                <w:sz w:val="20"/>
              </w:rPr>
            </w:pPr>
          </w:p>
        </w:tc>
      </w:tr>
      <w:tr w:rsidR="005F31A2" w:rsidRPr="00FF3CD9" w14:paraId="258A81E0"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537AB54F" w14:textId="77777777" w:rsidR="005F31A2" w:rsidRPr="00FF3CD9" w:rsidRDefault="005F31A2" w:rsidP="005F31A2">
            <w:pPr>
              <w:numPr>
                <w:ilvl w:val="0"/>
                <w:numId w:val="39"/>
              </w:numPr>
              <w:tabs>
                <w:tab w:val="clear" w:pos="357"/>
              </w:tabs>
              <w:spacing w:after="0" w:line="240" w:lineRule="auto"/>
              <w:jc w:val="center"/>
              <w:rPr>
                <w:i/>
                <w:sz w:val="20"/>
              </w:rPr>
            </w:pPr>
            <w:r w:rsidRPr="00FF3CD9">
              <w:rPr>
                <w:b/>
                <w:sz w:val="20"/>
              </w:rPr>
              <w:t>Endring og opphør av avtalen</w:t>
            </w:r>
          </w:p>
        </w:tc>
      </w:tr>
      <w:tr w:rsidR="005F31A2" w:rsidRPr="00FF3CD9" w14:paraId="5546C064"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4DA5309C" w14:textId="77777777" w:rsidR="005F31A2" w:rsidRPr="00FF3CD9" w:rsidRDefault="005F31A2" w:rsidP="001D62C7">
            <w:pPr>
              <w:rPr>
                <w:b/>
                <w:i/>
                <w:sz w:val="20"/>
              </w:rPr>
            </w:pPr>
            <w:r w:rsidRPr="00FF3CD9">
              <w:rPr>
                <w:b/>
                <w:i/>
                <w:sz w:val="20"/>
              </w:rPr>
              <w:t>Endring i samarbeidet</w:t>
            </w:r>
          </w:p>
        </w:tc>
      </w:tr>
      <w:tr w:rsidR="005F31A2" w:rsidRPr="00FF3CD9" w14:paraId="7A90DA8B"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164F8F80" w14:textId="77777777" w:rsidR="005F31A2" w:rsidRPr="007A02D8" w:rsidRDefault="005F31A2" w:rsidP="001D62C7">
            <w:pPr>
              <w:spacing w:before="240"/>
              <w:rPr>
                <w:i/>
                <w:iCs/>
                <w:sz w:val="20"/>
              </w:rPr>
            </w:pPr>
            <w:r w:rsidRPr="001730FA">
              <w:rPr>
                <w:i/>
                <w:iCs/>
                <w:sz w:val="20"/>
              </w:rPr>
              <w:t>[Beskriv hva som skal skje med den felles journalen og behandlingen av opplysningene ved endring av samarbeidet. Dette skal også inkludere oppbevaring av arkiver som er skapt av virksomhetene gjennom samarbeidet.]</w:t>
            </w:r>
          </w:p>
          <w:p w14:paraId="0540ECCF" w14:textId="77777777" w:rsidR="005F31A2" w:rsidRPr="00FF3CD9" w:rsidRDefault="005F31A2" w:rsidP="001D62C7">
            <w:pPr>
              <w:rPr>
                <w:sz w:val="20"/>
              </w:rPr>
            </w:pPr>
            <w:r w:rsidRPr="00FF3CD9">
              <w:rPr>
                <w:sz w:val="20"/>
              </w:rPr>
              <w:t>Dersom samarbeidet endres</w:t>
            </w:r>
            <w:r>
              <w:rPr>
                <w:sz w:val="20"/>
              </w:rPr>
              <w:t>,</w:t>
            </w:r>
            <w:r w:rsidRPr="00FF3CD9">
              <w:rPr>
                <w:sz w:val="20"/>
              </w:rPr>
              <w:t xml:space="preserve"> skal følgende skje med den felles journalen:</w:t>
            </w:r>
          </w:p>
          <w:p w14:paraId="26C9635E" w14:textId="77777777" w:rsidR="005F31A2" w:rsidRPr="007A02D8" w:rsidRDefault="005F31A2" w:rsidP="001D62C7">
            <w:pPr>
              <w:rPr>
                <w:b/>
                <w:sz w:val="20"/>
              </w:rPr>
            </w:pPr>
            <w:r w:rsidRPr="00FF3CD9">
              <w:rPr>
                <w:b/>
                <w:sz w:val="20"/>
              </w:rPr>
              <w:lastRenderedPageBreak/>
              <w:t>Endringer i partsforholdet:</w:t>
            </w:r>
          </w:p>
          <w:p w14:paraId="16F5E066" w14:textId="77777777" w:rsidR="005F31A2" w:rsidRPr="00FF3CD9" w:rsidRDefault="005F31A2" w:rsidP="001D62C7">
            <w:pPr>
              <w:rPr>
                <w:sz w:val="20"/>
              </w:rPr>
            </w:pPr>
            <w:r w:rsidRPr="00FF3CD9">
              <w:rPr>
                <w:sz w:val="20"/>
              </w:rPr>
              <w:t>Dersom en eller flere virksomheter velger å gå ut av samarbeidet, eller avtalepartene ønsker å endre deler av samarbeidet som denne avtalen regulerer, skal det sikres at hver enkelt databehandlingsansvarlig virksomhet fortsatt oppfyller helsepersonellovens og pasientjournallovens krav om:</w:t>
            </w:r>
          </w:p>
          <w:p w14:paraId="71AE54F6" w14:textId="77777777" w:rsidR="005F31A2" w:rsidRPr="00FF3CD9" w:rsidRDefault="005F31A2" w:rsidP="005F31A2">
            <w:pPr>
              <w:numPr>
                <w:ilvl w:val="0"/>
                <w:numId w:val="31"/>
              </w:numPr>
              <w:tabs>
                <w:tab w:val="clear" w:pos="357"/>
              </w:tabs>
              <w:spacing w:after="0" w:line="240" w:lineRule="auto"/>
              <w:rPr>
                <w:sz w:val="20"/>
              </w:rPr>
            </w:pPr>
            <w:r w:rsidRPr="00FF3CD9">
              <w:rPr>
                <w:sz w:val="20"/>
              </w:rPr>
              <w:t>tilgang til relevante opplysninger ved ytelse av helsehjelp</w:t>
            </w:r>
          </w:p>
          <w:p w14:paraId="47FE4C24" w14:textId="77777777" w:rsidR="005F31A2" w:rsidRPr="00FF3CD9" w:rsidRDefault="005F31A2" w:rsidP="005F31A2">
            <w:pPr>
              <w:numPr>
                <w:ilvl w:val="0"/>
                <w:numId w:val="31"/>
              </w:numPr>
              <w:tabs>
                <w:tab w:val="clear" w:pos="357"/>
              </w:tabs>
              <w:spacing w:after="0" w:line="240" w:lineRule="auto"/>
              <w:rPr>
                <w:sz w:val="20"/>
              </w:rPr>
            </w:pPr>
            <w:r w:rsidRPr="00FF3CD9">
              <w:rPr>
                <w:sz w:val="20"/>
              </w:rPr>
              <w:t>plikt til å dokumentere helsehjelp</w:t>
            </w:r>
          </w:p>
          <w:p w14:paraId="01BBD4C7" w14:textId="77777777" w:rsidR="005F31A2" w:rsidRDefault="005F31A2" w:rsidP="005F31A2">
            <w:pPr>
              <w:numPr>
                <w:ilvl w:val="0"/>
                <w:numId w:val="31"/>
              </w:numPr>
              <w:tabs>
                <w:tab w:val="clear" w:pos="357"/>
              </w:tabs>
              <w:spacing w:after="0" w:line="240" w:lineRule="auto"/>
              <w:rPr>
                <w:sz w:val="20"/>
              </w:rPr>
            </w:pPr>
            <w:r w:rsidRPr="00FF3CD9">
              <w:rPr>
                <w:sz w:val="20"/>
              </w:rPr>
              <w:t>overholdelse av taushetsplikten</w:t>
            </w:r>
          </w:p>
          <w:p w14:paraId="1DDE85A6" w14:textId="77777777" w:rsidR="005F31A2" w:rsidRPr="007A02D8" w:rsidRDefault="005F31A2" w:rsidP="001D62C7">
            <w:pPr>
              <w:tabs>
                <w:tab w:val="clear" w:pos="357"/>
              </w:tabs>
              <w:spacing w:after="0" w:line="240" w:lineRule="auto"/>
              <w:ind w:left="720"/>
              <w:rPr>
                <w:sz w:val="20"/>
              </w:rPr>
            </w:pPr>
          </w:p>
          <w:p w14:paraId="7CBA035A" w14:textId="77777777" w:rsidR="005F31A2" w:rsidRPr="00FF3CD9" w:rsidRDefault="005F31A2" w:rsidP="001D62C7">
            <w:pPr>
              <w:rPr>
                <w:sz w:val="20"/>
              </w:rPr>
            </w:pPr>
            <w:r w:rsidRPr="00FF3CD9">
              <w:rPr>
                <w:sz w:val="20"/>
              </w:rPr>
              <w:t>[</w:t>
            </w:r>
            <w:r w:rsidRPr="00FF3CD9">
              <w:rPr>
                <w:i/>
                <w:sz w:val="20"/>
              </w:rPr>
              <w:t>Angi nærmere hva som skal skje.</w:t>
            </w:r>
            <w:r w:rsidRPr="00FF3CD9">
              <w:rPr>
                <w:sz w:val="20"/>
              </w:rPr>
              <w:t>]</w:t>
            </w:r>
          </w:p>
          <w:p w14:paraId="071F8092" w14:textId="77777777" w:rsidR="005F31A2" w:rsidRPr="00FF3CD9" w:rsidRDefault="005F31A2" w:rsidP="001D62C7">
            <w:pPr>
              <w:rPr>
                <w:sz w:val="20"/>
              </w:rPr>
            </w:pPr>
            <w:r w:rsidRPr="00FF3CD9">
              <w:rPr>
                <w:sz w:val="20"/>
              </w:rPr>
              <w:t>Dersom nye parter ønsker å tre inn i Avtalen skal det gjennomføres en behovs- og risikovurdering. I tillegg skal nye parter godkjennes skriftlig av de øvrige avtalepartene. Godkjenningen skal legges ved denne Avtalen som del av endringsloggen.</w:t>
            </w:r>
          </w:p>
          <w:p w14:paraId="5E9411AA" w14:textId="77777777" w:rsidR="005F31A2" w:rsidRPr="007A02D8" w:rsidRDefault="005F31A2" w:rsidP="001D62C7">
            <w:pPr>
              <w:rPr>
                <w:b/>
                <w:sz w:val="20"/>
              </w:rPr>
            </w:pPr>
            <w:r w:rsidRPr="00FF3CD9">
              <w:rPr>
                <w:b/>
                <w:sz w:val="20"/>
              </w:rPr>
              <w:t xml:space="preserve">Endringer i avtalens innhold: </w:t>
            </w:r>
          </w:p>
          <w:p w14:paraId="7176A289" w14:textId="77777777" w:rsidR="005F31A2" w:rsidRPr="00FF3CD9" w:rsidRDefault="005F31A2" w:rsidP="001D62C7">
            <w:pPr>
              <w:rPr>
                <w:sz w:val="20"/>
              </w:rPr>
            </w:pPr>
            <w:r w:rsidRPr="00FF3CD9">
              <w:rPr>
                <w:sz w:val="20"/>
              </w:rPr>
              <w:t>Endringer av innhold i felles pasientjournal, jf. punkt 6, skal godkjennes av alle avtalepartene. Avtalepartene skal gjennomføre en behovs- og risikovurdering i tilknytning slike endringer.</w:t>
            </w:r>
          </w:p>
          <w:p w14:paraId="6F4664AB" w14:textId="77777777" w:rsidR="005F31A2" w:rsidRPr="00FF3CD9" w:rsidRDefault="005F31A2" w:rsidP="001D62C7">
            <w:pPr>
              <w:rPr>
                <w:sz w:val="20"/>
              </w:rPr>
            </w:pPr>
            <w:r w:rsidRPr="00FF3CD9">
              <w:rPr>
                <w:sz w:val="20"/>
              </w:rPr>
              <w:t>[</w:t>
            </w:r>
            <w:r w:rsidRPr="00FF3CD9">
              <w:rPr>
                <w:i/>
                <w:sz w:val="20"/>
              </w:rPr>
              <w:t>Angi nærmere hva som skal skje</w:t>
            </w:r>
            <w:r w:rsidRPr="00FF3CD9">
              <w:rPr>
                <w:sz w:val="20"/>
              </w:rPr>
              <w:t>]</w:t>
            </w:r>
          </w:p>
        </w:tc>
      </w:tr>
      <w:tr w:rsidR="005F31A2" w:rsidRPr="00FF3CD9" w14:paraId="50573E99"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221D1264" w14:textId="77777777" w:rsidR="005F31A2" w:rsidRPr="00FF3CD9" w:rsidRDefault="005F31A2" w:rsidP="001D62C7">
            <w:pPr>
              <w:rPr>
                <w:b/>
                <w:i/>
                <w:sz w:val="20"/>
              </w:rPr>
            </w:pPr>
            <w:r w:rsidRPr="00FF3CD9">
              <w:rPr>
                <w:b/>
                <w:i/>
                <w:sz w:val="20"/>
              </w:rPr>
              <w:lastRenderedPageBreak/>
              <w:t>Opphør av samarbeidet</w:t>
            </w:r>
          </w:p>
        </w:tc>
      </w:tr>
      <w:tr w:rsidR="005F31A2" w:rsidRPr="00FF3CD9" w14:paraId="7FA10986"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3E095D3B" w14:textId="77777777" w:rsidR="005F31A2" w:rsidRPr="007A02D8" w:rsidRDefault="005F31A2" w:rsidP="001D62C7">
            <w:pPr>
              <w:spacing w:before="240"/>
              <w:rPr>
                <w:i/>
                <w:sz w:val="20"/>
              </w:rPr>
            </w:pPr>
            <w:r w:rsidRPr="00FF3CD9">
              <w:rPr>
                <w:sz w:val="20"/>
              </w:rPr>
              <w:t>[</w:t>
            </w:r>
            <w:r w:rsidRPr="00FF3CD9">
              <w:rPr>
                <w:i/>
                <w:sz w:val="20"/>
              </w:rPr>
              <w:t>Vanligvis opphører samarbeidet om felles journal når én eller flere av deltagerne trekker seg ut av samarbeidet. Dette håndteres ved hjelp av endringshåndtering i Avtalen der det dokumenteres i endringsbilag hvem som går ut og hvilke følger dette får.</w:t>
            </w:r>
            <w:r w:rsidRPr="00FF3CD9">
              <w:rPr>
                <w:sz w:val="20"/>
              </w:rPr>
              <w:t>]</w:t>
            </w:r>
            <w:r w:rsidRPr="00FF3CD9">
              <w:rPr>
                <w:i/>
                <w:sz w:val="20"/>
              </w:rPr>
              <w:t xml:space="preserve">  </w:t>
            </w:r>
          </w:p>
          <w:p w14:paraId="084A7E9F" w14:textId="77777777" w:rsidR="005F31A2" w:rsidRPr="00FF3CD9" w:rsidRDefault="005F31A2" w:rsidP="001D62C7">
            <w:pPr>
              <w:rPr>
                <w:sz w:val="20"/>
              </w:rPr>
            </w:pPr>
            <w:r w:rsidRPr="00FF3CD9">
              <w:rPr>
                <w:sz w:val="20"/>
              </w:rPr>
              <w:t>Samarbeidet om felles journal opphører når en eller flere av avtalepartene sier opp Avtalen, jf. punkt 12.</w:t>
            </w:r>
          </w:p>
          <w:p w14:paraId="2CE8599A" w14:textId="77777777" w:rsidR="005F31A2" w:rsidRPr="00FF3CD9" w:rsidRDefault="005F31A2" w:rsidP="001D62C7">
            <w:pPr>
              <w:rPr>
                <w:sz w:val="20"/>
              </w:rPr>
            </w:pPr>
            <w:r w:rsidRPr="00FF3CD9">
              <w:rPr>
                <w:sz w:val="20"/>
              </w:rPr>
              <w:t xml:space="preserve">Ved opphør av samarbeidet skal den/de avtalepartene som har ført i felles journal og som trer ut av samarbeidet, ta med seg relevante og nødvendige opplysninger på grunn av dokumentasjonsplikten, (jf. helsepersonelloven § § 39 og 40). Opplysningene overføres da til de(n) aktuelle avtaleparts virksomhetsinterne journal(er). </w:t>
            </w:r>
          </w:p>
          <w:p w14:paraId="68C2397E" w14:textId="77777777" w:rsidR="005F31A2" w:rsidRPr="00FF3CD9" w:rsidRDefault="005F31A2" w:rsidP="001D62C7">
            <w:pPr>
              <w:rPr>
                <w:sz w:val="20"/>
              </w:rPr>
            </w:pPr>
            <w:r w:rsidRPr="00FF3CD9">
              <w:rPr>
                <w:sz w:val="20"/>
              </w:rPr>
              <w:t>[</w:t>
            </w:r>
            <w:r w:rsidRPr="00FF3CD9">
              <w:rPr>
                <w:i/>
                <w:sz w:val="20"/>
              </w:rPr>
              <w:t>Ev. mer om dette her.</w:t>
            </w:r>
            <w:r w:rsidRPr="00FF3CD9">
              <w:rPr>
                <w:sz w:val="20"/>
              </w:rPr>
              <w:t>]</w:t>
            </w:r>
          </w:p>
          <w:p w14:paraId="7E247AB9" w14:textId="77777777" w:rsidR="005F31A2" w:rsidRPr="00FF3CD9" w:rsidRDefault="005F31A2" w:rsidP="001D62C7">
            <w:pPr>
              <w:rPr>
                <w:sz w:val="20"/>
              </w:rPr>
            </w:pPr>
            <w:r w:rsidRPr="00FF3CD9">
              <w:rPr>
                <w:sz w:val="20"/>
              </w:rPr>
              <w:t>[</w:t>
            </w:r>
            <w:r w:rsidRPr="00FF3CD9">
              <w:rPr>
                <w:i/>
                <w:sz w:val="20"/>
              </w:rPr>
              <w:t>Beskriv hva som skal skje med den felles journalen og behandlingen av opplysningene ved opphør av samarbeidet</w:t>
            </w:r>
            <w:r w:rsidRPr="00FF3CD9">
              <w:rPr>
                <w:sz w:val="20"/>
              </w:rPr>
              <w:t xml:space="preserve">.] </w:t>
            </w:r>
          </w:p>
          <w:p w14:paraId="5885173F" w14:textId="77777777" w:rsidR="005F31A2" w:rsidRPr="00FF3CD9" w:rsidRDefault="005F31A2" w:rsidP="001D62C7">
            <w:pPr>
              <w:rPr>
                <w:sz w:val="20"/>
              </w:rPr>
            </w:pPr>
            <w:r w:rsidRPr="00FF3CD9">
              <w:rPr>
                <w:sz w:val="20"/>
              </w:rPr>
              <w:t>[</w:t>
            </w:r>
            <w:r w:rsidRPr="00FF3CD9">
              <w:rPr>
                <w:i/>
                <w:sz w:val="20"/>
              </w:rPr>
              <w:t>Eksempel</w:t>
            </w:r>
            <w:r w:rsidRPr="00FF3CD9">
              <w:rPr>
                <w:sz w:val="20"/>
              </w:rPr>
              <w:t>]</w:t>
            </w:r>
          </w:p>
          <w:p w14:paraId="04D9B876" w14:textId="77777777" w:rsidR="005F31A2" w:rsidRPr="00FF3CD9" w:rsidRDefault="005F31A2" w:rsidP="001D62C7">
            <w:pPr>
              <w:rPr>
                <w:sz w:val="20"/>
              </w:rPr>
            </w:pPr>
            <w:r w:rsidRPr="00FF3CD9">
              <w:rPr>
                <w:sz w:val="20"/>
              </w:rPr>
              <w:t>Ved opphør av samarbeidet skal avtalepartene følge følgende regulering mht. hva som skal skje med den felles journalen og behandlingen av opplysningene. Dette inkluderer også oppbevaring av arkiver som er skapt av avtalepartene gjennom samarbeidet.</w:t>
            </w:r>
          </w:p>
          <w:p w14:paraId="2F8641E9" w14:textId="77777777" w:rsidR="005F31A2" w:rsidRPr="00FF3CD9" w:rsidRDefault="005F31A2" w:rsidP="005F31A2">
            <w:pPr>
              <w:numPr>
                <w:ilvl w:val="0"/>
                <w:numId w:val="32"/>
              </w:numPr>
              <w:tabs>
                <w:tab w:val="clear" w:pos="357"/>
              </w:tabs>
              <w:spacing w:after="0" w:line="240" w:lineRule="auto"/>
              <w:rPr>
                <w:sz w:val="20"/>
              </w:rPr>
            </w:pPr>
            <w:r w:rsidRPr="00FF3CD9">
              <w:rPr>
                <w:sz w:val="20"/>
              </w:rPr>
              <w:t>Fordeling av journalinformasjon og hendelsesregistre til uttredende avtaleparter</w:t>
            </w:r>
          </w:p>
          <w:p w14:paraId="4C9B6694" w14:textId="77777777" w:rsidR="005F31A2" w:rsidRPr="00FF3CD9" w:rsidRDefault="005F31A2" w:rsidP="005F31A2">
            <w:pPr>
              <w:numPr>
                <w:ilvl w:val="1"/>
                <w:numId w:val="32"/>
              </w:numPr>
              <w:tabs>
                <w:tab w:val="clear" w:pos="357"/>
              </w:tabs>
              <w:spacing w:after="0" w:line="240" w:lineRule="auto"/>
              <w:rPr>
                <w:i/>
                <w:sz w:val="20"/>
              </w:rPr>
            </w:pPr>
            <w:r>
              <w:rPr>
                <w:i/>
                <w:sz w:val="20"/>
              </w:rPr>
              <w:t>[</w:t>
            </w:r>
            <w:r w:rsidRPr="00FF3CD9">
              <w:rPr>
                <w:i/>
                <w:sz w:val="20"/>
              </w:rPr>
              <w:t>angi rutiner for å skille ut pasienter/aktuelt fagområde som hører til de respektive avtalepartene, iht. hvem av avtalepartene som har dokumentasjonsplikt</w:t>
            </w:r>
            <w:r>
              <w:rPr>
                <w:i/>
                <w:sz w:val="20"/>
              </w:rPr>
              <w:t>]</w:t>
            </w:r>
          </w:p>
          <w:p w14:paraId="00BB1AEE" w14:textId="77777777" w:rsidR="005F31A2" w:rsidRPr="001730FA" w:rsidRDefault="005F31A2" w:rsidP="005F31A2">
            <w:pPr>
              <w:numPr>
                <w:ilvl w:val="0"/>
                <w:numId w:val="32"/>
              </w:numPr>
              <w:tabs>
                <w:tab w:val="clear" w:pos="357"/>
              </w:tabs>
              <w:spacing w:after="0" w:line="240" w:lineRule="auto"/>
              <w:rPr>
                <w:i/>
                <w:iCs/>
                <w:sz w:val="20"/>
              </w:rPr>
            </w:pPr>
            <w:r w:rsidRPr="001730FA">
              <w:rPr>
                <w:i/>
                <w:iCs/>
                <w:sz w:val="20"/>
              </w:rPr>
              <w:t>[…]</w:t>
            </w:r>
          </w:p>
          <w:p w14:paraId="2504C3CD" w14:textId="77777777" w:rsidR="005F31A2" w:rsidRPr="00FF3CD9" w:rsidRDefault="005F31A2" w:rsidP="001D62C7">
            <w:pPr>
              <w:ind w:left="720"/>
              <w:rPr>
                <w:sz w:val="20"/>
              </w:rPr>
            </w:pPr>
          </w:p>
          <w:p w14:paraId="42D850D0" w14:textId="77777777" w:rsidR="005F31A2" w:rsidRPr="00FF3CD9" w:rsidRDefault="005F31A2" w:rsidP="001D62C7">
            <w:pPr>
              <w:rPr>
                <w:sz w:val="20"/>
              </w:rPr>
            </w:pPr>
            <w:r w:rsidRPr="00FF3CD9">
              <w:rPr>
                <w:sz w:val="20"/>
                <w:szCs w:val="20"/>
              </w:rPr>
              <w:t xml:space="preserve"> </w:t>
            </w:r>
            <w:r w:rsidRPr="00FF3CD9">
              <w:rPr>
                <w:sz w:val="20"/>
              </w:rPr>
              <w:t xml:space="preserve">Opphør av virksomhet følger de alminnelige regler for opphør (jf. pasientjournalforskriften § </w:t>
            </w:r>
            <w:r w:rsidRPr="001730FA">
              <w:rPr>
                <w:strike/>
                <w:color w:val="0070C0"/>
                <w:sz w:val="20"/>
              </w:rPr>
              <w:t>15</w:t>
            </w:r>
            <w:r w:rsidRPr="001730FA">
              <w:rPr>
                <w:color w:val="0070C0"/>
                <w:sz w:val="20"/>
              </w:rPr>
              <w:t>17</w:t>
            </w:r>
            <w:r w:rsidRPr="00FF3CD9">
              <w:rPr>
                <w:sz w:val="20"/>
              </w:rPr>
              <w:t>).</w:t>
            </w:r>
          </w:p>
        </w:tc>
      </w:tr>
      <w:tr w:rsidR="005F31A2" w:rsidRPr="00FF3CD9" w14:paraId="2C5D4629"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FFFFFF"/>
          </w:tcPr>
          <w:p w14:paraId="5FF746A0" w14:textId="77777777" w:rsidR="005F31A2" w:rsidRPr="00FF3CD9" w:rsidRDefault="005F31A2" w:rsidP="001D62C7">
            <w:pPr>
              <w:rPr>
                <w:b/>
                <w:i/>
                <w:sz w:val="20"/>
              </w:rPr>
            </w:pPr>
            <w:r w:rsidRPr="00FF3CD9">
              <w:rPr>
                <w:b/>
                <w:i/>
                <w:sz w:val="20"/>
              </w:rPr>
              <w:t>Felles spørsmål ved endring/opphør</w:t>
            </w:r>
          </w:p>
        </w:tc>
      </w:tr>
      <w:tr w:rsidR="005F31A2" w:rsidRPr="00FF3CD9" w14:paraId="6364467D"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FFFFFF"/>
          </w:tcPr>
          <w:p w14:paraId="11596B2A" w14:textId="77777777" w:rsidR="005F31A2" w:rsidRPr="00FF3CD9" w:rsidRDefault="005F31A2" w:rsidP="001D62C7">
            <w:pPr>
              <w:rPr>
                <w:sz w:val="20"/>
              </w:rPr>
            </w:pPr>
          </w:p>
          <w:p w14:paraId="2E70DCB0" w14:textId="77777777" w:rsidR="005F31A2" w:rsidRPr="009564BD" w:rsidRDefault="005F31A2" w:rsidP="001D62C7">
            <w:pPr>
              <w:rPr>
                <w:b/>
                <w:sz w:val="20"/>
              </w:rPr>
            </w:pPr>
            <w:r w:rsidRPr="00FF3CD9">
              <w:rPr>
                <w:b/>
                <w:sz w:val="20"/>
              </w:rPr>
              <w:t xml:space="preserve">Sikring av </w:t>
            </w:r>
            <w:r w:rsidRPr="009564BD">
              <w:rPr>
                <w:b/>
                <w:sz w:val="20"/>
              </w:rPr>
              <w:t>helse- og personopplysninger ved endring/opphør</w:t>
            </w:r>
          </w:p>
          <w:p w14:paraId="3ACF08C8" w14:textId="77777777" w:rsidR="005F31A2" w:rsidRPr="00FF3CD9" w:rsidRDefault="005F31A2" w:rsidP="001D62C7">
            <w:pPr>
              <w:rPr>
                <w:sz w:val="20"/>
              </w:rPr>
            </w:pPr>
            <w:r w:rsidRPr="009564BD">
              <w:rPr>
                <w:sz w:val="20"/>
              </w:rPr>
              <w:t xml:space="preserve">Ved endring i eller opphør av samarbeidet sikres helse- og personopplysningene på </w:t>
            </w:r>
            <w:r w:rsidRPr="00FF3CD9">
              <w:rPr>
                <w:sz w:val="20"/>
              </w:rPr>
              <w:t>følgende måte:</w:t>
            </w:r>
          </w:p>
          <w:p w14:paraId="3390A704" w14:textId="77777777" w:rsidR="005F31A2" w:rsidRPr="007A02D8" w:rsidRDefault="005F31A2" w:rsidP="001D62C7">
            <w:pPr>
              <w:rPr>
                <w:sz w:val="20"/>
              </w:rPr>
            </w:pPr>
            <w:r w:rsidRPr="00FF3CD9">
              <w:rPr>
                <w:sz w:val="20"/>
              </w:rPr>
              <w:t>[</w:t>
            </w:r>
            <w:r w:rsidRPr="00FF3CD9">
              <w:rPr>
                <w:i/>
                <w:sz w:val="20"/>
              </w:rPr>
              <w:t>Angi hvordan helseopplysninger sikres dersom det skjer endring i samarbeidet, eller samarbeidet opphører</w:t>
            </w:r>
            <w:r w:rsidRPr="00FF3CD9">
              <w:rPr>
                <w:sz w:val="20"/>
              </w:rPr>
              <w:t>]</w:t>
            </w:r>
          </w:p>
          <w:p w14:paraId="4F640D6F" w14:textId="77777777" w:rsidR="005F31A2" w:rsidRPr="00FF3CD9" w:rsidRDefault="005F31A2" w:rsidP="001D62C7">
            <w:pPr>
              <w:rPr>
                <w:b/>
                <w:sz w:val="20"/>
                <w:szCs w:val="20"/>
              </w:rPr>
            </w:pPr>
            <w:r w:rsidRPr="00FF3CD9">
              <w:rPr>
                <w:b/>
                <w:sz w:val="20"/>
                <w:szCs w:val="20"/>
              </w:rPr>
              <w:t>Informasjon til pasienten ved opphør</w:t>
            </w:r>
          </w:p>
          <w:p w14:paraId="4C643204" w14:textId="77777777" w:rsidR="005F31A2" w:rsidRPr="00FF3CD9" w:rsidRDefault="005F31A2" w:rsidP="001D62C7">
            <w:pPr>
              <w:rPr>
                <w:sz w:val="20"/>
                <w:szCs w:val="20"/>
              </w:rPr>
            </w:pPr>
            <w:r w:rsidRPr="00FF3CD9">
              <w:rPr>
                <w:sz w:val="20"/>
                <w:szCs w:val="20"/>
              </w:rPr>
              <w:t>Det skal utarbeides informasjon til pasienten ved opphør av samarbeidet. Alle avtaleparter skal bidra til en samlet og felles informasjon, og følgende oppgaver fordeles:</w:t>
            </w:r>
          </w:p>
          <w:p w14:paraId="3ADFA35D" w14:textId="77777777" w:rsidR="005F31A2" w:rsidRPr="001730FA" w:rsidRDefault="005F31A2" w:rsidP="005F31A2">
            <w:pPr>
              <w:numPr>
                <w:ilvl w:val="0"/>
                <w:numId w:val="33"/>
              </w:numPr>
              <w:tabs>
                <w:tab w:val="clear" w:pos="357"/>
              </w:tabs>
              <w:spacing w:after="0" w:line="240" w:lineRule="auto"/>
              <w:rPr>
                <w:i/>
                <w:iCs/>
                <w:sz w:val="20"/>
              </w:rPr>
            </w:pPr>
            <w:r w:rsidRPr="001730FA">
              <w:rPr>
                <w:i/>
                <w:iCs/>
                <w:sz w:val="20"/>
              </w:rPr>
              <w:t>[…]</w:t>
            </w:r>
          </w:p>
          <w:p w14:paraId="308AED72" w14:textId="77777777" w:rsidR="005F31A2" w:rsidRPr="001730FA" w:rsidRDefault="005F31A2" w:rsidP="005F31A2">
            <w:pPr>
              <w:numPr>
                <w:ilvl w:val="0"/>
                <w:numId w:val="33"/>
              </w:numPr>
              <w:tabs>
                <w:tab w:val="clear" w:pos="357"/>
              </w:tabs>
              <w:spacing w:after="0" w:line="240" w:lineRule="auto"/>
              <w:rPr>
                <w:i/>
                <w:iCs/>
                <w:sz w:val="20"/>
              </w:rPr>
            </w:pPr>
            <w:r w:rsidRPr="001730FA">
              <w:rPr>
                <w:i/>
                <w:iCs/>
                <w:sz w:val="20"/>
              </w:rPr>
              <w:t>[…]</w:t>
            </w:r>
          </w:p>
          <w:p w14:paraId="5CC3ECE7" w14:textId="77777777" w:rsidR="005F31A2" w:rsidRPr="00FF3CD9" w:rsidRDefault="005F31A2" w:rsidP="005F31A2">
            <w:pPr>
              <w:numPr>
                <w:ilvl w:val="0"/>
                <w:numId w:val="33"/>
              </w:numPr>
              <w:tabs>
                <w:tab w:val="clear" w:pos="357"/>
              </w:tabs>
              <w:spacing w:after="0" w:line="240" w:lineRule="auto"/>
              <w:rPr>
                <w:sz w:val="20"/>
              </w:rPr>
            </w:pPr>
            <w:r w:rsidRPr="001730FA">
              <w:rPr>
                <w:i/>
                <w:iCs/>
                <w:sz w:val="20"/>
              </w:rPr>
              <w:t>[…]</w:t>
            </w:r>
          </w:p>
        </w:tc>
      </w:tr>
      <w:tr w:rsidR="005F31A2" w:rsidRPr="00FF3CD9" w14:paraId="7238D2DB"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FFFFFF"/>
          </w:tcPr>
          <w:p w14:paraId="18F10AD2" w14:textId="77777777" w:rsidR="005F31A2" w:rsidRPr="00FF3CD9" w:rsidRDefault="005F31A2" w:rsidP="001D62C7">
            <w:pPr>
              <w:rPr>
                <w:sz w:val="20"/>
                <w:szCs w:val="20"/>
              </w:rPr>
            </w:pPr>
          </w:p>
        </w:tc>
      </w:tr>
      <w:tr w:rsidR="005F31A2" w:rsidRPr="00FF3CD9" w14:paraId="502719A0" w14:textId="77777777" w:rsidTr="001D62C7">
        <w:trPr>
          <w:trHeight w:val="129"/>
        </w:trPr>
        <w:tc>
          <w:tcPr>
            <w:tcW w:w="0" w:type="auto"/>
            <w:gridSpan w:val="3"/>
            <w:tcBorders>
              <w:top w:val="single" w:sz="4" w:space="0" w:color="auto"/>
              <w:left w:val="single" w:sz="4" w:space="0" w:color="auto"/>
              <w:bottom w:val="single" w:sz="4" w:space="0" w:color="auto"/>
              <w:right w:val="single" w:sz="4" w:space="0" w:color="auto"/>
            </w:tcBorders>
            <w:shd w:val="clear" w:color="auto" w:fill="1D1B11"/>
          </w:tcPr>
          <w:p w14:paraId="08FE2116" w14:textId="77777777" w:rsidR="005F31A2" w:rsidRPr="00FF3CD9" w:rsidRDefault="005F31A2" w:rsidP="001D62C7">
            <w:pPr>
              <w:rPr>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1D1B11"/>
          </w:tcPr>
          <w:p w14:paraId="1847F07B" w14:textId="77777777" w:rsidR="005F31A2" w:rsidRPr="00FF3CD9" w:rsidRDefault="005F31A2" w:rsidP="001D62C7">
            <w:pP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1D1B11"/>
          </w:tcPr>
          <w:p w14:paraId="1AE16DF6" w14:textId="77777777" w:rsidR="005F31A2" w:rsidRPr="00FF3CD9" w:rsidRDefault="005F31A2" w:rsidP="001D62C7">
            <w:pPr>
              <w:rPr>
                <w:sz w:val="20"/>
              </w:rPr>
            </w:pPr>
          </w:p>
        </w:tc>
        <w:tc>
          <w:tcPr>
            <w:tcW w:w="2331" w:type="dxa"/>
            <w:gridSpan w:val="2"/>
            <w:tcBorders>
              <w:top w:val="single" w:sz="4" w:space="0" w:color="auto"/>
              <w:left w:val="single" w:sz="4" w:space="0" w:color="auto"/>
              <w:bottom w:val="single" w:sz="4" w:space="0" w:color="auto"/>
              <w:right w:val="single" w:sz="4" w:space="0" w:color="auto"/>
            </w:tcBorders>
            <w:shd w:val="clear" w:color="auto" w:fill="1D1B11"/>
          </w:tcPr>
          <w:p w14:paraId="55443096" w14:textId="77777777" w:rsidR="005F31A2" w:rsidRPr="00FF3CD9" w:rsidRDefault="005F31A2" w:rsidP="001D62C7">
            <w:pPr>
              <w:rPr>
                <w:sz w:val="20"/>
              </w:rPr>
            </w:pPr>
          </w:p>
        </w:tc>
        <w:tc>
          <w:tcPr>
            <w:tcW w:w="408" w:type="dxa"/>
            <w:tcBorders>
              <w:top w:val="single" w:sz="4" w:space="0" w:color="auto"/>
              <w:left w:val="single" w:sz="4" w:space="0" w:color="auto"/>
              <w:bottom w:val="single" w:sz="4" w:space="0" w:color="auto"/>
              <w:right w:val="single" w:sz="4" w:space="0" w:color="auto"/>
            </w:tcBorders>
            <w:shd w:val="clear" w:color="auto" w:fill="1D1B11"/>
          </w:tcPr>
          <w:p w14:paraId="3408C981" w14:textId="77777777" w:rsidR="005F31A2" w:rsidRPr="00FF3CD9" w:rsidRDefault="005F31A2" w:rsidP="001D62C7">
            <w:pPr>
              <w:rPr>
                <w:sz w:val="20"/>
              </w:rPr>
            </w:pPr>
          </w:p>
        </w:tc>
      </w:tr>
      <w:tr w:rsidR="005F31A2" w:rsidRPr="00FF3CD9" w14:paraId="655C1740"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070EFF12" w14:textId="77777777" w:rsidR="005F31A2" w:rsidRPr="00FF3CD9" w:rsidRDefault="005F31A2" w:rsidP="001D62C7">
            <w:pPr>
              <w:jc w:val="center"/>
              <w:rPr>
                <w:b/>
                <w:sz w:val="20"/>
              </w:rPr>
            </w:pPr>
            <w:r w:rsidRPr="00FF3CD9">
              <w:rPr>
                <w:b/>
                <w:sz w:val="20"/>
              </w:rPr>
              <w:t>[</w:t>
            </w:r>
            <w:r w:rsidRPr="00FF3CD9">
              <w:rPr>
                <w:i/>
                <w:sz w:val="20"/>
              </w:rPr>
              <w:t>Eksempel</w:t>
            </w:r>
            <w:r w:rsidRPr="00FF3CD9">
              <w:rPr>
                <w:b/>
                <w:sz w:val="20"/>
              </w:rPr>
              <w:t xml:space="preserve">] Opplysninger om hvor pasientjournalene skal overføres ved endring eller opphør av samarbeidet </w:t>
            </w:r>
          </w:p>
        </w:tc>
      </w:tr>
      <w:tr w:rsidR="005F31A2" w:rsidRPr="00FF3CD9" w14:paraId="6EC95C6A" w14:textId="77777777" w:rsidTr="001D62C7">
        <w:tc>
          <w:tcPr>
            <w:tcW w:w="9289" w:type="dxa"/>
            <w:gridSpan w:val="9"/>
            <w:tcBorders>
              <w:top w:val="single" w:sz="4" w:space="0" w:color="auto"/>
              <w:left w:val="single" w:sz="4" w:space="0" w:color="auto"/>
              <w:bottom w:val="single" w:sz="4" w:space="0" w:color="auto"/>
              <w:right w:val="single" w:sz="4" w:space="0" w:color="auto"/>
            </w:tcBorders>
          </w:tcPr>
          <w:p w14:paraId="18F4D78E" w14:textId="77777777" w:rsidR="005F31A2" w:rsidRPr="00FF3CD9" w:rsidRDefault="005F31A2" w:rsidP="001D62C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103"/>
              <w:gridCol w:w="4536"/>
            </w:tblGrid>
            <w:tr w:rsidR="005F31A2" w:rsidRPr="00FF3CD9" w14:paraId="2ACCE5EF" w14:textId="77777777" w:rsidTr="001D62C7">
              <w:tc>
                <w:tcPr>
                  <w:tcW w:w="428" w:type="dxa"/>
                  <w:shd w:val="clear" w:color="auto" w:fill="BFBFBF"/>
                </w:tcPr>
                <w:p w14:paraId="03FE2C3F" w14:textId="77777777" w:rsidR="005F31A2" w:rsidRPr="00FF3CD9" w:rsidRDefault="005F31A2" w:rsidP="001D62C7">
                  <w:pPr>
                    <w:rPr>
                      <w:sz w:val="20"/>
                      <w:szCs w:val="20"/>
                    </w:rPr>
                  </w:pPr>
                  <w:r w:rsidRPr="00FF3CD9">
                    <w:rPr>
                      <w:sz w:val="20"/>
                      <w:szCs w:val="20"/>
                    </w:rPr>
                    <w:t>Nr.</w:t>
                  </w:r>
                </w:p>
              </w:tc>
              <w:tc>
                <w:tcPr>
                  <w:tcW w:w="4103" w:type="dxa"/>
                  <w:shd w:val="clear" w:color="auto" w:fill="BFBFBF"/>
                </w:tcPr>
                <w:p w14:paraId="48F40F34" w14:textId="77777777" w:rsidR="005F31A2" w:rsidRPr="00FF3CD9" w:rsidRDefault="005F31A2" w:rsidP="001D62C7">
                  <w:pPr>
                    <w:rPr>
                      <w:sz w:val="20"/>
                      <w:szCs w:val="20"/>
                    </w:rPr>
                  </w:pPr>
                  <w:r w:rsidRPr="00FF3CD9">
                    <w:rPr>
                      <w:sz w:val="20"/>
                      <w:szCs w:val="20"/>
                    </w:rPr>
                    <w:t>Avklaringsområde</w:t>
                  </w:r>
                </w:p>
              </w:tc>
              <w:tc>
                <w:tcPr>
                  <w:tcW w:w="4536" w:type="dxa"/>
                  <w:shd w:val="clear" w:color="auto" w:fill="BFBFBF"/>
                </w:tcPr>
                <w:p w14:paraId="55F81F12" w14:textId="77777777" w:rsidR="005F31A2" w:rsidRPr="00FF3CD9" w:rsidRDefault="005F31A2" w:rsidP="001D62C7">
                  <w:pPr>
                    <w:rPr>
                      <w:sz w:val="20"/>
                      <w:szCs w:val="20"/>
                    </w:rPr>
                  </w:pPr>
                  <w:r w:rsidRPr="00FF3CD9">
                    <w:rPr>
                      <w:sz w:val="20"/>
                      <w:szCs w:val="20"/>
                    </w:rPr>
                    <w:t>Beskrivelse</w:t>
                  </w:r>
                </w:p>
              </w:tc>
            </w:tr>
            <w:tr w:rsidR="005F31A2" w:rsidRPr="00FF3CD9" w14:paraId="58616635" w14:textId="77777777" w:rsidTr="001D62C7">
              <w:tc>
                <w:tcPr>
                  <w:tcW w:w="428" w:type="dxa"/>
                </w:tcPr>
                <w:p w14:paraId="119DC6FC" w14:textId="77777777" w:rsidR="005F31A2" w:rsidRPr="00FF3CD9" w:rsidRDefault="005F31A2" w:rsidP="005F31A2">
                  <w:pPr>
                    <w:numPr>
                      <w:ilvl w:val="0"/>
                      <w:numId w:val="38"/>
                    </w:numPr>
                    <w:tabs>
                      <w:tab w:val="clear" w:pos="357"/>
                    </w:tabs>
                    <w:spacing w:after="0" w:line="240" w:lineRule="auto"/>
                    <w:rPr>
                      <w:sz w:val="20"/>
                      <w:szCs w:val="20"/>
                    </w:rPr>
                  </w:pPr>
                </w:p>
              </w:tc>
              <w:tc>
                <w:tcPr>
                  <w:tcW w:w="4103" w:type="dxa"/>
                </w:tcPr>
                <w:p w14:paraId="6CE77E1F" w14:textId="77777777" w:rsidR="005F31A2" w:rsidRPr="001730FA" w:rsidRDefault="005F31A2" w:rsidP="001D62C7">
                  <w:pPr>
                    <w:rPr>
                      <w:i/>
                      <w:iCs/>
                      <w:sz w:val="20"/>
                      <w:szCs w:val="20"/>
                    </w:rPr>
                  </w:pPr>
                  <w:r w:rsidRPr="001730FA">
                    <w:rPr>
                      <w:i/>
                      <w:iCs/>
                      <w:sz w:val="20"/>
                      <w:szCs w:val="20"/>
                    </w:rPr>
                    <w:t xml:space="preserve">[Beskriv til hvilke(n) virksomhet(er) pasientjournalene og tilhørende hendelsesregistre (logg) skal overføres ved opphør av samarbeidet. </w:t>
                  </w:r>
                </w:p>
                <w:p w14:paraId="07DE5D88" w14:textId="77777777" w:rsidR="005F31A2" w:rsidRPr="001730FA" w:rsidRDefault="005F31A2" w:rsidP="001D62C7">
                  <w:pPr>
                    <w:rPr>
                      <w:i/>
                      <w:iCs/>
                      <w:sz w:val="20"/>
                      <w:szCs w:val="20"/>
                    </w:rPr>
                  </w:pPr>
                  <w:r w:rsidRPr="001730FA">
                    <w:rPr>
                      <w:i/>
                      <w:iCs/>
                      <w:sz w:val="20"/>
                      <w:szCs w:val="20"/>
                    </w:rPr>
                    <w:t>Overføringen kan gjøres for gitte eller alle pasientgrupper.</w:t>
                  </w:r>
                </w:p>
                <w:p w14:paraId="78B6DE07" w14:textId="77777777" w:rsidR="005F31A2" w:rsidRPr="00FF3CD9" w:rsidRDefault="005F31A2" w:rsidP="001D62C7">
                  <w:pPr>
                    <w:rPr>
                      <w:sz w:val="20"/>
                      <w:szCs w:val="20"/>
                    </w:rPr>
                  </w:pPr>
                  <w:r w:rsidRPr="001730FA">
                    <w:rPr>
                      <w:i/>
                      <w:iCs/>
                      <w:sz w:val="20"/>
                      <w:szCs w:val="20"/>
                    </w:rPr>
                    <w:t>Det er ikke nødvendig å spesifisere på individnivå hvilke pasientjournaler som skal overføres til hvilken virksomhet.]</w:t>
                  </w:r>
                </w:p>
              </w:tc>
              <w:tc>
                <w:tcPr>
                  <w:tcW w:w="4536" w:type="dxa"/>
                  <w:shd w:val="clear" w:color="auto" w:fill="auto"/>
                </w:tcPr>
                <w:p w14:paraId="1A70B884" w14:textId="77777777" w:rsidR="005F31A2" w:rsidRPr="00FF3CD9" w:rsidRDefault="005F31A2" w:rsidP="001D62C7">
                  <w:pPr>
                    <w:rPr>
                      <w:i/>
                      <w:sz w:val="20"/>
                      <w:szCs w:val="20"/>
                    </w:rPr>
                  </w:pPr>
                  <w:r w:rsidRPr="00FF3CD9">
                    <w:rPr>
                      <w:i/>
                      <w:sz w:val="20"/>
                      <w:szCs w:val="20"/>
                    </w:rPr>
                    <w:t xml:space="preserve">Eksempel 1: én deltager trer ut og en ny trer inn på samme plass </w:t>
                  </w:r>
                </w:p>
                <w:p w14:paraId="71637119" w14:textId="77777777" w:rsidR="005F31A2" w:rsidRPr="00FF3CD9" w:rsidRDefault="005F31A2" w:rsidP="005F31A2">
                  <w:pPr>
                    <w:numPr>
                      <w:ilvl w:val="0"/>
                      <w:numId w:val="34"/>
                    </w:numPr>
                    <w:tabs>
                      <w:tab w:val="clear" w:pos="357"/>
                    </w:tabs>
                    <w:spacing w:after="0" w:line="240" w:lineRule="auto"/>
                    <w:rPr>
                      <w:i/>
                      <w:sz w:val="20"/>
                      <w:szCs w:val="20"/>
                    </w:rPr>
                  </w:pPr>
                  <w:r w:rsidRPr="00FF3CD9">
                    <w:rPr>
                      <w:i/>
                      <w:sz w:val="20"/>
                      <w:szCs w:val="20"/>
                    </w:rPr>
                    <w:t xml:space="preserve">journalene forblir i samarbeidet </w:t>
                  </w:r>
                </w:p>
                <w:p w14:paraId="0EF6C16C" w14:textId="77777777" w:rsidR="005F31A2" w:rsidRDefault="005F31A2" w:rsidP="005F31A2">
                  <w:pPr>
                    <w:numPr>
                      <w:ilvl w:val="0"/>
                      <w:numId w:val="34"/>
                    </w:numPr>
                    <w:tabs>
                      <w:tab w:val="clear" w:pos="357"/>
                    </w:tabs>
                    <w:spacing w:after="0" w:line="240" w:lineRule="auto"/>
                    <w:rPr>
                      <w:i/>
                      <w:sz w:val="20"/>
                      <w:szCs w:val="20"/>
                    </w:rPr>
                  </w:pPr>
                  <w:r w:rsidRPr="00FF3CD9">
                    <w:rPr>
                      <w:i/>
                      <w:sz w:val="20"/>
                      <w:szCs w:val="20"/>
                    </w:rPr>
                    <w:t>ny deltager overtar journalene fra den som trer ut</w:t>
                  </w:r>
                </w:p>
                <w:p w14:paraId="2B671118" w14:textId="77777777" w:rsidR="005F31A2" w:rsidRPr="007A02D8" w:rsidRDefault="005F31A2" w:rsidP="001D62C7">
                  <w:pPr>
                    <w:tabs>
                      <w:tab w:val="clear" w:pos="357"/>
                    </w:tabs>
                    <w:spacing w:after="0" w:line="240" w:lineRule="auto"/>
                    <w:ind w:left="360"/>
                    <w:rPr>
                      <w:i/>
                      <w:sz w:val="20"/>
                      <w:szCs w:val="20"/>
                    </w:rPr>
                  </w:pPr>
                </w:p>
                <w:p w14:paraId="2C079CC9" w14:textId="77777777" w:rsidR="005F31A2" w:rsidRPr="00FF3CD9" w:rsidRDefault="005F31A2" w:rsidP="001D62C7">
                  <w:pPr>
                    <w:rPr>
                      <w:i/>
                      <w:sz w:val="20"/>
                      <w:szCs w:val="20"/>
                    </w:rPr>
                  </w:pPr>
                  <w:r w:rsidRPr="00FF3CD9">
                    <w:rPr>
                      <w:i/>
                      <w:sz w:val="20"/>
                      <w:szCs w:val="20"/>
                    </w:rPr>
                    <w:t xml:space="preserve">Eksempel 2: én deltager trer ut og tar med seg pasientene </w:t>
                  </w:r>
                </w:p>
                <w:p w14:paraId="3B16A768" w14:textId="77777777" w:rsidR="005F31A2" w:rsidRPr="00FF3CD9" w:rsidRDefault="005F31A2" w:rsidP="005F31A2">
                  <w:pPr>
                    <w:numPr>
                      <w:ilvl w:val="0"/>
                      <w:numId w:val="34"/>
                    </w:numPr>
                    <w:tabs>
                      <w:tab w:val="clear" w:pos="357"/>
                    </w:tabs>
                    <w:spacing w:after="0" w:line="240" w:lineRule="auto"/>
                    <w:rPr>
                      <w:i/>
                      <w:sz w:val="20"/>
                      <w:szCs w:val="20"/>
                    </w:rPr>
                  </w:pPr>
                  <w:r w:rsidRPr="00FF3CD9">
                    <w:rPr>
                      <w:i/>
                      <w:sz w:val="20"/>
                      <w:szCs w:val="20"/>
                    </w:rPr>
                    <w:t xml:space="preserve">journalene følger den som trer ut </w:t>
                  </w:r>
                </w:p>
                <w:p w14:paraId="6F211932" w14:textId="77777777" w:rsidR="005F31A2" w:rsidRDefault="005F31A2" w:rsidP="005F31A2">
                  <w:pPr>
                    <w:numPr>
                      <w:ilvl w:val="0"/>
                      <w:numId w:val="34"/>
                    </w:numPr>
                    <w:tabs>
                      <w:tab w:val="clear" w:pos="357"/>
                    </w:tabs>
                    <w:spacing w:after="0" w:line="240" w:lineRule="auto"/>
                    <w:rPr>
                      <w:i/>
                      <w:sz w:val="20"/>
                      <w:szCs w:val="20"/>
                    </w:rPr>
                  </w:pPr>
                  <w:r w:rsidRPr="00FF3CD9">
                    <w:rPr>
                      <w:i/>
                      <w:sz w:val="20"/>
                      <w:szCs w:val="20"/>
                    </w:rPr>
                    <w:t xml:space="preserve">de øvrige som har ført i de aktuelle journalene må fortsatt ha disse </w:t>
                  </w:r>
                  <w:proofErr w:type="spellStart"/>
                  <w:r w:rsidRPr="00FF3CD9">
                    <w:rPr>
                      <w:i/>
                      <w:sz w:val="20"/>
                      <w:szCs w:val="20"/>
                    </w:rPr>
                    <w:t>pga</w:t>
                  </w:r>
                  <w:proofErr w:type="spellEnd"/>
                  <w:r w:rsidRPr="00FF3CD9">
                    <w:rPr>
                      <w:i/>
                      <w:sz w:val="20"/>
                      <w:szCs w:val="20"/>
                    </w:rPr>
                    <w:t xml:space="preserve"> dokumentasjonsplikten (jf. helsepersonelloven § 39)</w:t>
                  </w:r>
                </w:p>
                <w:p w14:paraId="63D079E4" w14:textId="77777777" w:rsidR="005F31A2" w:rsidRPr="007A02D8" w:rsidRDefault="005F31A2" w:rsidP="001D62C7">
                  <w:pPr>
                    <w:tabs>
                      <w:tab w:val="clear" w:pos="357"/>
                    </w:tabs>
                    <w:spacing w:after="0" w:line="240" w:lineRule="auto"/>
                    <w:ind w:left="360"/>
                    <w:rPr>
                      <w:i/>
                      <w:sz w:val="20"/>
                      <w:szCs w:val="20"/>
                    </w:rPr>
                  </w:pPr>
                </w:p>
                <w:p w14:paraId="4FE0FADE" w14:textId="77777777" w:rsidR="005F31A2" w:rsidRPr="00FF3CD9" w:rsidRDefault="005F31A2" w:rsidP="001D62C7">
                  <w:pPr>
                    <w:rPr>
                      <w:i/>
                      <w:sz w:val="20"/>
                      <w:szCs w:val="20"/>
                    </w:rPr>
                  </w:pPr>
                  <w:r w:rsidRPr="00FF3CD9">
                    <w:rPr>
                      <w:i/>
                      <w:sz w:val="20"/>
                      <w:szCs w:val="20"/>
                    </w:rPr>
                    <w:t>Eksempel 3: hele samarbeidet opphører (avvikling av samarbeidet)</w:t>
                  </w:r>
                </w:p>
                <w:p w14:paraId="0504E4BA" w14:textId="77777777" w:rsidR="005F31A2" w:rsidRPr="00FF3CD9" w:rsidRDefault="005F31A2" w:rsidP="005F31A2">
                  <w:pPr>
                    <w:numPr>
                      <w:ilvl w:val="0"/>
                      <w:numId w:val="34"/>
                    </w:numPr>
                    <w:tabs>
                      <w:tab w:val="clear" w:pos="357"/>
                    </w:tabs>
                    <w:spacing w:after="0" w:line="240" w:lineRule="auto"/>
                    <w:rPr>
                      <w:i/>
                      <w:sz w:val="20"/>
                      <w:szCs w:val="20"/>
                    </w:rPr>
                  </w:pPr>
                  <w:r w:rsidRPr="00FF3CD9">
                    <w:rPr>
                      <w:i/>
                      <w:sz w:val="20"/>
                      <w:szCs w:val="20"/>
                    </w:rPr>
                    <w:t>den enkelte tar med seg journaler for egne pasienter</w:t>
                  </w:r>
                </w:p>
                <w:p w14:paraId="27C77163" w14:textId="77777777" w:rsidR="005F31A2" w:rsidRPr="00FF3CD9" w:rsidRDefault="005F31A2" w:rsidP="005F31A2">
                  <w:pPr>
                    <w:numPr>
                      <w:ilvl w:val="0"/>
                      <w:numId w:val="34"/>
                    </w:numPr>
                    <w:tabs>
                      <w:tab w:val="clear" w:pos="357"/>
                    </w:tabs>
                    <w:spacing w:after="0" w:line="240" w:lineRule="auto"/>
                    <w:rPr>
                      <w:i/>
                      <w:sz w:val="20"/>
                      <w:szCs w:val="20"/>
                    </w:rPr>
                  </w:pPr>
                  <w:r w:rsidRPr="00FF3CD9">
                    <w:rPr>
                      <w:i/>
                      <w:sz w:val="20"/>
                      <w:szCs w:val="20"/>
                    </w:rPr>
                    <w:t xml:space="preserve">de øvrige som har ført i de aktuelle journalene må fortsatt ha disse </w:t>
                  </w:r>
                  <w:proofErr w:type="spellStart"/>
                  <w:r w:rsidRPr="00FF3CD9">
                    <w:rPr>
                      <w:i/>
                      <w:sz w:val="20"/>
                      <w:szCs w:val="20"/>
                    </w:rPr>
                    <w:t>pga</w:t>
                  </w:r>
                  <w:proofErr w:type="spellEnd"/>
                  <w:r w:rsidRPr="00FF3CD9">
                    <w:rPr>
                      <w:i/>
                      <w:sz w:val="20"/>
                      <w:szCs w:val="20"/>
                    </w:rPr>
                    <w:t xml:space="preserve"> dokumentasjonsplikten (jf. helsepersonelloven § 39)</w:t>
                  </w:r>
                </w:p>
                <w:p w14:paraId="2955B730" w14:textId="77777777" w:rsidR="005F31A2" w:rsidRPr="00FF3CD9" w:rsidRDefault="005F31A2" w:rsidP="001D62C7">
                  <w:pPr>
                    <w:rPr>
                      <w:sz w:val="20"/>
                      <w:szCs w:val="20"/>
                    </w:rPr>
                  </w:pPr>
                  <w:r w:rsidRPr="00FF3CD9">
                    <w:rPr>
                      <w:sz w:val="20"/>
                      <w:szCs w:val="20"/>
                    </w:rPr>
                    <w:t xml:space="preserve"> </w:t>
                  </w:r>
                </w:p>
              </w:tc>
            </w:tr>
          </w:tbl>
          <w:p w14:paraId="2B9ADAD1" w14:textId="77777777" w:rsidR="005F31A2" w:rsidRPr="00FF3CD9" w:rsidRDefault="005F31A2" w:rsidP="001D62C7">
            <w:pPr>
              <w:spacing w:before="240"/>
              <w:rPr>
                <w:sz w:val="20"/>
                <w:szCs w:val="20"/>
              </w:rPr>
            </w:pPr>
            <w:r w:rsidRPr="00FF3CD9">
              <w:rPr>
                <w:sz w:val="20"/>
                <w:szCs w:val="20"/>
              </w:rPr>
              <w:t xml:space="preserve">Opphør av virksomhet følger de alminnelige regler for opphør (jf. </w:t>
            </w:r>
            <w:r w:rsidRPr="0011183B">
              <w:rPr>
                <w:sz w:val="20"/>
                <w:szCs w:val="20"/>
              </w:rPr>
              <w:t>pasientjournalforskriften §</w:t>
            </w:r>
            <w:r w:rsidRPr="009564BD">
              <w:rPr>
                <w:sz w:val="20"/>
                <w:szCs w:val="20"/>
              </w:rPr>
              <w:t xml:space="preserve"> 17).</w:t>
            </w:r>
          </w:p>
        </w:tc>
      </w:tr>
      <w:tr w:rsidR="005F31A2" w:rsidRPr="00FF3CD9" w14:paraId="04716DBD" w14:textId="77777777" w:rsidTr="001D62C7">
        <w:tc>
          <w:tcPr>
            <w:tcW w:w="9289" w:type="dxa"/>
            <w:gridSpan w:val="9"/>
            <w:tcBorders>
              <w:top w:val="single" w:sz="4" w:space="0" w:color="auto"/>
              <w:left w:val="single" w:sz="4" w:space="0" w:color="auto"/>
              <w:bottom w:val="single" w:sz="4" w:space="0" w:color="auto"/>
              <w:right w:val="single" w:sz="4" w:space="0" w:color="auto"/>
            </w:tcBorders>
            <w:shd w:val="clear" w:color="auto" w:fill="000000"/>
          </w:tcPr>
          <w:p w14:paraId="3DEB3C34" w14:textId="77777777" w:rsidR="005F31A2" w:rsidRPr="00FF3CD9" w:rsidRDefault="005F31A2" w:rsidP="001D62C7">
            <w:pPr>
              <w:jc w:val="center"/>
              <w:rPr>
                <w:b/>
                <w:sz w:val="20"/>
              </w:rPr>
            </w:pPr>
          </w:p>
        </w:tc>
      </w:tr>
    </w:tbl>
    <w:p w14:paraId="0E8B8CC8" w14:textId="77777777" w:rsidR="005F31A2" w:rsidRDefault="005F31A2" w:rsidP="005F31A2">
      <w:r>
        <w:br w:type="page"/>
      </w:r>
    </w:p>
    <w:tbl>
      <w:tblPr>
        <w:tblW w:w="9289"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289"/>
      </w:tblGrid>
      <w:tr w:rsidR="005F31A2" w:rsidRPr="00FF3CD9" w14:paraId="36AAFF25" w14:textId="77777777" w:rsidTr="001D62C7">
        <w:tc>
          <w:tcPr>
            <w:tcW w:w="9289" w:type="dxa"/>
            <w:tcBorders>
              <w:top w:val="single" w:sz="4" w:space="0" w:color="auto"/>
              <w:left w:val="single" w:sz="4" w:space="0" w:color="auto"/>
              <w:bottom w:val="single" w:sz="4" w:space="0" w:color="auto"/>
              <w:right w:val="single" w:sz="4" w:space="0" w:color="auto"/>
            </w:tcBorders>
          </w:tcPr>
          <w:p w14:paraId="1AA49313"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lastRenderedPageBreak/>
              <w:t>Informasjonssikkerhet og risikovurdering (§ 22)</w:t>
            </w:r>
          </w:p>
        </w:tc>
      </w:tr>
      <w:tr w:rsidR="005F31A2" w:rsidRPr="00FF3CD9" w14:paraId="134A31DF" w14:textId="77777777" w:rsidTr="001D62C7">
        <w:tc>
          <w:tcPr>
            <w:tcW w:w="9289" w:type="dxa"/>
            <w:tcBorders>
              <w:top w:val="single" w:sz="4" w:space="0" w:color="auto"/>
              <w:left w:val="single" w:sz="4" w:space="0" w:color="auto"/>
              <w:bottom w:val="single" w:sz="4" w:space="0" w:color="auto"/>
              <w:right w:val="single" w:sz="4" w:space="0" w:color="auto"/>
            </w:tcBorders>
          </w:tcPr>
          <w:p w14:paraId="590AED9B" w14:textId="77777777" w:rsidR="005F31A2" w:rsidRPr="00FF3CD9" w:rsidRDefault="005F31A2" w:rsidP="001D62C7">
            <w:pPr>
              <w:rPr>
                <w:sz w:val="20"/>
              </w:rPr>
            </w:pPr>
            <w:r w:rsidRPr="00FF3CD9">
              <w:rPr>
                <w:sz w:val="20"/>
              </w:rPr>
              <w:t>[</w:t>
            </w:r>
            <w:r w:rsidRPr="00FF3CD9">
              <w:rPr>
                <w:i/>
                <w:sz w:val="20"/>
              </w:rPr>
              <w:t>Kort beskrivelse av informasjonssikkerhet ved felles journal, inkludert risikovurdering, angivelse av beskrivende dokument som Bilag x, med versjonsnummer/datering</w:t>
            </w:r>
            <w:r w:rsidRPr="00FF3CD9">
              <w:rPr>
                <w:sz w:val="20"/>
              </w:rPr>
              <w:t>]</w:t>
            </w:r>
          </w:p>
        </w:tc>
      </w:tr>
      <w:tr w:rsidR="005F31A2" w:rsidRPr="00FF3CD9" w14:paraId="77FF8A1D" w14:textId="77777777" w:rsidTr="001D62C7">
        <w:tc>
          <w:tcPr>
            <w:tcW w:w="9289" w:type="dxa"/>
            <w:tcBorders>
              <w:top w:val="single" w:sz="4" w:space="0" w:color="auto"/>
              <w:left w:val="single" w:sz="4" w:space="0" w:color="auto"/>
              <w:bottom w:val="single" w:sz="4" w:space="0" w:color="auto"/>
              <w:right w:val="single" w:sz="4" w:space="0" w:color="auto"/>
            </w:tcBorders>
          </w:tcPr>
          <w:p w14:paraId="2067F455" w14:textId="77777777" w:rsidR="005F31A2" w:rsidRPr="00FF3CD9" w:rsidRDefault="005F31A2" w:rsidP="001D62C7">
            <w:pPr>
              <w:spacing w:before="240"/>
              <w:rPr>
                <w:sz w:val="20"/>
              </w:rPr>
            </w:pPr>
            <w:r w:rsidRPr="00FF3CD9">
              <w:rPr>
                <w:sz w:val="20"/>
              </w:rPr>
              <w:t>Alle avtalepartene har vedtatt [</w:t>
            </w:r>
            <w:r w:rsidRPr="00FF3CD9">
              <w:rPr>
                <w:i/>
                <w:sz w:val="20"/>
              </w:rPr>
              <w:t xml:space="preserve">felles </w:t>
            </w:r>
            <w:r>
              <w:rPr>
                <w:i/>
                <w:sz w:val="20"/>
              </w:rPr>
              <w:t xml:space="preserve">styringssystem for </w:t>
            </w:r>
            <w:r w:rsidRPr="00FF3CD9">
              <w:rPr>
                <w:i/>
                <w:sz w:val="20"/>
              </w:rPr>
              <w:t>informasjonssikkerhet</w:t>
            </w:r>
            <w:r w:rsidRPr="00FF3CD9">
              <w:rPr>
                <w:sz w:val="20"/>
              </w:rPr>
              <w:t>] og forplikter seg til å følge dette.</w:t>
            </w:r>
          </w:p>
          <w:p w14:paraId="4F151CD2" w14:textId="77777777" w:rsidR="005F31A2" w:rsidRPr="00FF3CD9" w:rsidRDefault="005F31A2" w:rsidP="001D62C7">
            <w:pPr>
              <w:rPr>
                <w:sz w:val="20"/>
              </w:rPr>
            </w:pPr>
            <w:r w:rsidRPr="00FF3CD9">
              <w:rPr>
                <w:sz w:val="20"/>
              </w:rPr>
              <w:t>System for tilgangsstyring [</w:t>
            </w:r>
            <w:r w:rsidRPr="00FF3CD9">
              <w:rPr>
                <w:i/>
                <w:sz w:val="20"/>
              </w:rPr>
              <w:t>skal etableres/er etablert</w:t>
            </w:r>
            <w:r w:rsidRPr="00FF3CD9">
              <w:rPr>
                <w:sz w:val="20"/>
              </w:rPr>
              <w:t>], og skal sikre at tilgang til opplysninger styres ut fra behov. Det skal kun gis tilgang til de opplysningene som er relevante og nødvendige for å kunne gjennomføre formålet, som er å yte, administrere og kvalitetssikre helsehjelp.</w:t>
            </w:r>
          </w:p>
        </w:tc>
      </w:tr>
      <w:tr w:rsidR="005F31A2" w:rsidRPr="00FF3CD9" w14:paraId="592E2070" w14:textId="77777777" w:rsidTr="001D62C7">
        <w:tc>
          <w:tcPr>
            <w:tcW w:w="9289" w:type="dxa"/>
            <w:tcBorders>
              <w:top w:val="single" w:sz="4" w:space="0" w:color="auto"/>
              <w:left w:val="single" w:sz="4" w:space="0" w:color="auto"/>
              <w:bottom w:val="single" w:sz="4" w:space="0" w:color="auto"/>
              <w:right w:val="single" w:sz="4" w:space="0" w:color="auto"/>
            </w:tcBorders>
            <w:shd w:val="clear" w:color="auto" w:fill="000000"/>
          </w:tcPr>
          <w:p w14:paraId="216274F8" w14:textId="77777777" w:rsidR="005F31A2" w:rsidRPr="00FF3CD9" w:rsidRDefault="005F31A2" w:rsidP="001D62C7">
            <w:pPr>
              <w:rPr>
                <w:sz w:val="20"/>
              </w:rPr>
            </w:pPr>
          </w:p>
        </w:tc>
      </w:tr>
      <w:tr w:rsidR="005F31A2" w:rsidRPr="00FF3CD9" w14:paraId="515CFD76" w14:textId="77777777" w:rsidTr="001D62C7">
        <w:tc>
          <w:tcPr>
            <w:tcW w:w="9289" w:type="dxa"/>
            <w:tcBorders>
              <w:top w:val="single" w:sz="4" w:space="0" w:color="auto"/>
              <w:left w:val="single" w:sz="4" w:space="0" w:color="auto"/>
              <w:bottom w:val="single" w:sz="4" w:space="0" w:color="auto"/>
              <w:right w:val="single" w:sz="4" w:space="0" w:color="auto"/>
            </w:tcBorders>
          </w:tcPr>
          <w:p w14:paraId="599F5A6D"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szCs w:val="20"/>
              </w:rPr>
              <w:t>Erstatningsansvar (§ 31)</w:t>
            </w:r>
          </w:p>
        </w:tc>
      </w:tr>
      <w:tr w:rsidR="005F31A2" w:rsidRPr="00FF3CD9" w14:paraId="60B159BC" w14:textId="77777777" w:rsidTr="001D62C7">
        <w:tc>
          <w:tcPr>
            <w:tcW w:w="9289" w:type="dxa"/>
            <w:tcBorders>
              <w:top w:val="single" w:sz="4" w:space="0" w:color="auto"/>
              <w:left w:val="single" w:sz="4" w:space="0" w:color="auto"/>
              <w:bottom w:val="single" w:sz="4" w:space="0" w:color="auto"/>
              <w:right w:val="single" w:sz="4" w:space="0" w:color="auto"/>
            </w:tcBorders>
          </w:tcPr>
          <w:p w14:paraId="777466FD" w14:textId="77777777" w:rsidR="005F31A2" w:rsidRPr="006F3242" w:rsidRDefault="005F31A2" w:rsidP="001D62C7">
            <w:pPr>
              <w:spacing w:before="240"/>
              <w:rPr>
                <w:sz w:val="20"/>
                <w:szCs w:val="20"/>
              </w:rPr>
            </w:pPr>
            <w:r w:rsidRPr="006F3242">
              <w:rPr>
                <w:sz w:val="20"/>
                <w:szCs w:val="20"/>
              </w:rPr>
              <w:t>[</w:t>
            </w:r>
            <w:r w:rsidRPr="006F3242">
              <w:rPr>
                <w:i/>
                <w:sz w:val="20"/>
                <w:szCs w:val="20"/>
              </w:rPr>
              <w:t xml:space="preserve">Virksomhetene har erstatnings- og strafferettslig ansvar som følger av personopplysningsloven og pasientjournalloven. Det kan fremmes krav overfor hvilken som helst av de databehandlingsansvarlige virksomhetene. Partene kan ikke avtale seg bort fra dette ansvaret, men kan avtale </w:t>
            </w:r>
            <w:proofErr w:type="spellStart"/>
            <w:r w:rsidRPr="006F3242">
              <w:rPr>
                <w:i/>
                <w:sz w:val="20"/>
                <w:szCs w:val="20"/>
              </w:rPr>
              <w:t>hvordan</w:t>
            </w:r>
            <w:proofErr w:type="spellEnd"/>
            <w:r w:rsidRPr="006F3242">
              <w:rPr>
                <w:i/>
                <w:sz w:val="20"/>
                <w:szCs w:val="20"/>
              </w:rPr>
              <w:t xml:space="preserve"> krav og pålegg skal håndteres mellom partene. Nedenfor listes det opp vurderingstemaer som partene bør ta stilling til, slik at punktet blir konkret behandlet ved avtaleinngåelse.</w:t>
            </w:r>
            <w:r w:rsidRPr="006F3242">
              <w:rPr>
                <w:sz w:val="20"/>
                <w:szCs w:val="20"/>
              </w:rPr>
              <w:t>]</w:t>
            </w:r>
          </w:p>
          <w:p w14:paraId="479FF0EB" w14:textId="77777777" w:rsidR="005F31A2" w:rsidRPr="006F3242" w:rsidRDefault="005F31A2" w:rsidP="001D62C7">
            <w:pPr>
              <w:rPr>
                <w:sz w:val="20"/>
                <w:szCs w:val="20"/>
              </w:rPr>
            </w:pPr>
            <w:r w:rsidRPr="006F3242">
              <w:rPr>
                <w:sz w:val="20"/>
                <w:szCs w:val="20"/>
              </w:rPr>
              <w:t xml:space="preserve">Dersom en av partene ilegges erstatningsansvar iht. pasientjournalloven § </w:t>
            </w:r>
            <w:r w:rsidRPr="009564BD">
              <w:rPr>
                <w:sz w:val="20"/>
                <w:szCs w:val="20"/>
              </w:rPr>
              <w:t xml:space="preserve">31 gjelder følgende </w:t>
            </w:r>
            <w:r w:rsidRPr="006F3242">
              <w:rPr>
                <w:sz w:val="20"/>
                <w:szCs w:val="20"/>
              </w:rPr>
              <w:t>fordeling:</w:t>
            </w:r>
          </w:p>
          <w:p w14:paraId="5DEA4EB2" w14:textId="77777777" w:rsidR="005F31A2" w:rsidRPr="006F3242" w:rsidRDefault="005F31A2" w:rsidP="001D62C7">
            <w:pPr>
              <w:rPr>
                <w:i/>
                <w:sz w:val="20"/>
                <w:szCs w:val="20"/>
              </w:rPr>
            </w:pPr>
            <w:r w:rsidRPr="006F3242">
              <w:rPr>
                <w:i/>
                <w:sz w:val="20"/>
                <w:szCs w:val="20"/>
              </w:rPr>
              <w:t xml:space="preserve">Hvem skal </w:t>
            </w:r>
            <w:r>
              <w:rPr>
                <w:i/>
                <w:sz w:val="20"/>
                <w:szCs w:val="20"/>
              </w:rPr>
              <w:t>foreta ut</w:t>
            </w:r>
            <w:r w:rsidRPr="006F3242">
              <w:rPr>
                <w:i/>
                <w:sz w:val="20"/>
                <w:szCs w:val="20"/>
              </w:rPr>
              <w:t>betal</w:t>
            </w:r>
            <w:r>
              <w:rPr>
                <w:i/>
                <w:sz w:val="20"/>
                <w:szCs w:val="20"/>
              </w:rPr>
              <w:t>ingen</w:t>
            </w:r>
          </w:p>
          <w:p w14:paraId="00D9EF04"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den parten som erstatningskravet rettes mot fra den/de skadelidte skal utbetale erstatningen til den/de skadelidte</w:t>
            </w:r>
          </w:p>
          <w:p w14:paraId="43B31297" w14:textId="77777777" w:rsidR="005F31A2" w:rsidRDefault="005F31A2" w:rsidP="005F31A2">
            <w:pPr>
              <w:numPr>
                <w:ilvl w:val="0"/>
                <w:numId w:val="35"/>
              </w:numPr>
              <w:tabs>
                <w:tab w:val="clear" w:pos="357"/>
              </w:tabs>
              <w:spacing w:after="0" w:line="240" w:lineRule="auto"/>
              <w:rPr>
                <w:i/>
                <w:sz w:val="20"/>
                <w:szCs w:val="20"/>
              </w:rPr>
            </w:pPr>
            <w:r w:rsidRPr="006F3242">
              <w:rPr>
                <w:i/>
                <w:sz w:val="20"/>
                <w:szCs w:val="20"/>
              </w:rPr>
              <w:t>ev. annen part som skal utbetale</w:t>
            </w:r>
          </w:p>
          <w:p w14:paraId="47DD1627" w14:textId="77777777" w:rsidR="005F31A2" w:rsidRPr="007A02D8" w:rsidRDefault="005F31A2" w:rsidP="001D62C7">
            <w:pPr>
              <w:tabs>
                <w:tab w:val="clear" w:pos="357"/>
              </w:tabs>
              <w:spacing w:after="0" w:line="240" w:lineRule="auto"/>
              <w:ind w:left="720"/>
              <w:rPr>
                <w:i/>
                <w:sz w:val="20"/>
                <w:szCs w:val="20"/>
              </w:rPr>
            </w:pPr>
          </w:p>
          <w:p w14:paraId="07A7BFAC" w14:textId="77777777" w:rsidR="005F31A2" w:rsidRPr="006F3242" w:rsidRDefault="005F31A2" w:rsidP="001D62C7">
            <w:pPr>
              <w:rPr>
                <w:i/>
                <w:sz w:val="20"/>
                <w:szCs w:val="20"/>
              </w:rPr>
            </w:pPr>
            <w:r w:rsidRPr="006F3242">
              <w:rPr>
                <w:i/>
                <w:sz w:val="20"/>
                <w:szCs w:val="20"/>
              </w:rPr>
              <w:t xml:space="preserve">Fordeling av erstatningssum </w:t>
            </w:r>
            <w:r>
              <w:rPr>
                <w:i/>
                <w:sz w:val="20"/>
                <w:szCs w:val="20"/>
              </w:rPr>
              <w:t>mellom</w:t>
            </w:r>
            <w:r w:rsidRPr="006F3242">
              <w:rPr>
                <w:i/>
                <w:sz w:val="20"/>
                <w:szCs w:val="20"/>
              </w:rPr>
              <w:t xml:space="preserve"> partene</w:t>
            </w:r>
          </w:p>
          <w:p w14:paraId="4970D35E"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partene deler erstatningssummen på hver deltakende part med</w:t>
            </w:r>
          </w:p>
          <w:p w14:paraId="0869AB99" w14:textId="77777777" w:rsidR="005F31A2" w:rsidRPr="006F3242" w:rsidRDefault="005F31A2" w:rsidP="005F31A2">
            <w:pPr>
              <w:numPr>
                <w:ilvl w:val="1"/>
                <w:numId w:val="35"/>
              </w:numPr>
              <w:tabs>
                <w:tab w:val="clear" w:pos="357"/>
              </w:tabs>
              <w:spacing w:after="0" w:line="240" w:lineRule="auto"/>
              <w:rPr>
                <w:i/>
                <w:sz w:val="20"/>
                <w:szCs w:val="20"/>
              </w:rPr>
            </w:pPr>
            <w:r w:rsidRPr="006F3242">
              <w:rPr>
                <w:i/>
                <w:sz w:val="20"/>
                <w:szCs w:val="20"/>
              </w:rPr>
              <w:t>like deler</w:t>
            </w:r>
          </w:p>
          <w:p w14:paraId="58E8B604" w14:textId="77777777" w:rsidR="005F31A2" w:rsidRPr="006F3242" w:rsidRDefault="005F31A2" w:rsidP="005F31A2">
            <w:pPr>
              <w:numPr>
                <w:ilvl w:val="1"/>
                <w:numId w:val="35"/>
              </w:numPr>
              <w:tabs>
                <w:tab w:val="clear" w:pos="357"/>
              </w:tabs>
              <w:spacing w:after="0" w:line="240" w:lineRule="auto"/>
              <w:rPr>
                <w:i/>
                <w:sz w:val="20"/>
                <w:szCs w:val="20"/>
              </w:rPr>
            </w:pPr>
            <w:r w:rsidRPr="006F3242">
              <w:rPr>
                <w:i/>
                <w:sz w:val="20"/>
                <w:szCs w:val="20"/>
              </w:rPr>
              <w:t xml:space="preserve">forholdsmessige deler </w:t>
            </w:r>
          </w:p>
          <w:p w14:paraId="729BA273" w14:textId="77777777" w:rsidR="005F31A2" w:rsidRPr="006F3242" w:rsidRDefault="005F31A2" w:rsidP="005F31A2">
            <w:pPr>
              <w:numPr>
                <w:ilvl w:val="2"/>
                <w:numId w:val="35"/>
              </w:numPr>
              <w:tabs>
                <w:tab w:val="clear" w:pos="357"/>
              </w:tabs>
              <w:spacing w:after="0" w:line="240" w:lineRule="auto"/>
              <w:rPr>
                <w:i/>
                <w:sz w:val="20"/>
                <w:szCs w:val="20"/>
              </w:rPr>
            </w:pPr>
            <w:r w:rsidRPr="006F3242">
              <w:rPr>
                <w:i/>
                <w:sz w:val="20"/>
                <w:szCs w:val="20"/>
              </w:rPr>
              <w:t xml:space="preserve">iht. størrelsen på pasientgrunnlaget i journalen for hver deltakende part </w:t>
            </w:r>
          </w:p>
          <w:p w14:paraId="57B3FE4D" w14:textId="77777777" w:rsidR="005F31A2" w:rsidRDefault="005F31A2" w:rsidP="005F31A2">
            <w:pPr>
              <w:numPr>
                <w:ilvl w:val="2"/>
                <w:numId w:val="35"/>
              </w:numPr>
              <w:tabs>
                <w:tab w:val="clear" w:pos="357"/>
              </w:tabs>
              <w:spacing w:after="0" w:line="240" w:lineRule="auto"/>
              <w:rPr>
                <w:i/>
                <w:sz w:val="20"/>
                <w:szCs w:val="20"/>
              </w:rPr>
            </w:pPr>
            <w:r w:rsidRPr="006F3242">
              <w:rPr>
                <w:i/>
                <w:sz w:val="20"/>
                <w:szCs w:val="20"/>
              </w:rPr>
              <w:t>iht. annen fordeling</w:t>
            </w:r>
          </w:p>
          <w:p w14:paraId="2F2FB8CC" w14:textId="77777777" w:rsidR="005F31A2" w:rsidRPr="007A02D8" w:rsidRDefault="005F31A2" w:rsidP="001D62C7">
            <w:pPr>
              <w:tabs>
                <w:tab w:val="clear" w:pos="357"/>
              </w:tabs>
              <w:spacing w:after="0" w:line="240" w:lineRule="auto"/>
              <w:ind w:left="2160"/>
              <w:rPr>
                <w:i/>
                <w:sz w:val="20"/>
                <w:szCs w:val="20"/>
              </w:rPr>
            </w:pPr>
          </w:p>
          <w:p w14:paraId="54D1485E" w14:textId="77777777" w:rsidR="005F31A2" w:rsidRPr="006F3242" w:rsidRDefault="005F31A2" w:rsidP="001D62C7">
            <w:pPr>
              <w:rPr>
                <w:i/>
                <w:sz w:val="20"/>
                <w:szCs w:val="20"/>
              </w:rPr>
            </w:pPr>
            <w:r w:rsidRPr="006F3242">
              <w:rPr>
                <w:i/>
                <w:sz w:val="20"/>
                <w:szCs w:val="20"/>
              </w:rPr>
              <w:t>Tilbakebetalingskrav mellom partene</w:t>
            </w:r>
          </w:p>
          <w:p w14:paraId="7BD22B51"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den parten som har utbetalt erstatningen kan kreve de andre deltakende partene for x deler av erstatningssummen</w:t>
            </w:r>
          </w:p>
          <w:p w14:paraId="48D4B537" w14:textId="77777777" w:rsidR="005F31A2" w:rsidRPr="006F3242" w:rsidRDefault="005F31A2" w:rsidP="005F31A2">
            <w:pPr>
              <w:numPr>
                <w:ilvl w:val="1"/>
                <w:numId w:val="35"/>
              </w:numPr>
              <w:tabs>
                <w:tab w:val="clear" w:pos="357"/>
              </w:tabs>
              <w:spacing w:after="0" w:line="240" w:lineRule="auto"/>
              <w:rPr>
                <w:i/>
                <w:sz w:val="20"/>
                <w:szCs w:val="20"/>
              </w:rPr>
            </w:pPr>
            <w:r w:rsidRPr="006F3242">
              <w:rPr>
                <w:i/>
                <w:sz w:val="20"/>
                <w:szCs w:val="20"/>
              </w:rPr>
              <w:t>like deler</w:t>
            </w:r>
          </w:p>
          <w:p w14:paraId="2338E350" w14:textId="77777777" w:rsidR="005F31A2" w:rsidRPr="006F3242" w:rsidRDefault="005F31A2" w:rsidP="005F31A2">
            <w:pPr>
              <w:numPr>
                <w:ilvl w:val="1"/>
                <w:numId w:val="35"/>
              </w:numPr>
              <w:tabs>
                <w:tab w:val="clear" w:pos="357"/>
              </w:tabs>
              <w:spacing w:after="0" w:line="240" w:lineRule="auto"/>
              <w:rPr>
                <w:i/>
                <w:sz w:val="20"/>
                <w:szCs w:val="20"/>
              </w:rPr>
            </w:pPr>
            <w:r w:rsidRPr="006F3242">
              <w:rPr>
                <w:i/>
                <w:sz w:val="20"/>
                <w:szCs w:val="20"/>
              </w:rPr>
              <w:t>forholdsmessige deler</w:t>
            </w:r>
          </w:p>
          <w:p w14:paraId="58752FDB" w14:textId="77777777" w:rsidR="005F31A2" w:rsidRDefault="005F31A2" w:rsidP="005F31A2">
            <w:pPr>
              <w:numPr>
                <w:ilvl w:val="1"/>
                <w:numId w:val="35"/>
              </w:numPr>
              <w:tabs>
                <w:tab w:val="clear" w:pos="357"/>
              </w:tabs>
              <w:spacing w:after="0" w:line="240" w:lineRule="auto"/>
              <w:rPr>
                <w:i/>
                <w:sz w:val="20"/>
                <w:szCs w:val="20"/>
              </w:rPr>
            </w:pPr>
            <w:r w:rsidRPr="006F3242">
              <w:rPr>
                <w:i/>
                <w:sz w:val="20"/>
                <w:szCs w:val="20"/>
              </w:rPr>
              <w:t>annen fordeling</w:t>
            </w:r>
          </w:p>
          <w:p w14:paraId="22B9BC74" w14:textId="77777777" w:rsidR="005F31A2" w:rsidRPr="007A02D8" w:rsidRDefault="005F31A2" w:rsidP="001D62C7">
            <w:pPr>
              <w:tabs>
                <w:tab w:val="clear" w:pos="357"/>
              </w:tabs>
              <w:spacing w:after="0" w:line="240" w:lineRule="auto"/>
              <w:ind w:left="1440"/>
              <w:rPr>
                <w:i/>
                <w:sz w:val="20"/>
                <w:szCs w:val="20"/>
              </w:rPr>
            </w:pPr>
          </w:p>
          <w:p w14:paraId="4A7F6417" w14:textId="77777777" w:rsidR="005F31A2" w:rsidRPr="006F3242" w:rsidRDefault="005F31A2" w:rsidP="001D62C7">
            <w:pPr>
              <w:rPr>
                <w:i/>
                <w:sz w:val="20"/>
                <w:szCs w:val="20"/>
              </w:rPr>
            </w:pPr>
            <w:r w:rsidRPr="006F3242">
              <w:rPr>
                <w:i/>
                <w:sz w:val="20"/>
                <w:szCs w:val="20"/>
              </w:rPr>
              <w:t>Når kravet skal betales tilbake til den som utbetaler til skadelidte</w:t>
            </w:r>
          </w:p>
          <w:p w14:paraId="142F97CE"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 xml:space="preserve">kravet skal være betalt til den parten som utbetalte erstatningen etter </w:t>
            </w:r>
          </w:p>
          <w:p w14:paraId="00DF7E53" w14:textId="77777777" w:rsidR="005F31A2" w:rsidRPr="006F3242" w:rsidRDefault="005F31A2" w:rsidP="005F31A2">
            <w:pPr>
              <w:numPr>
                <w:ilvl w:val="1"/>
                <w:numId w:val="35"/>
              </w:numPr>
              <w:tabs>
                <w:tab w:val="clear" w:pos="357"/>
              </w:tabs>
              <w:spacing w:after="0" w:line="240" w:lineRule="auto"/>
              <w:rPr>
                <w:i/>
                <w:sz w:val="20"/>
                <w:szCs w:val="20"/>
              </w:rPr>
            </w:pPr>
            <w:r w:rsidRPr="006F3242">
              <w:rPr>
                <w:i/>
                <w:sz w:val="20"/>
                <w:szCs w:val="20"/>
              </w:rPr>
              <w:t xml:space="preserve">30 dager </w:t>
            </w:r>
          </w:p>
          <w:p w14:paraId="18FDEA61" w14:textId="77777777" w:rsidR="005F31A2" w:rsidRDefault="005F31A2" w:rsidP="005F31A2">
            <w:pPr>
              <w:numPr>
                <w:ilvl w:val="1"/>
                <w:numId w:val="35"/>
              </w:numPr>
              <w:tabs>
                <w:tab w:val="clear" w:pos="357"/>
              </w:tabs>
              <w:spacing w:after="0" w:line="240" w:lineRule="auto"/>
              <w:rPr>
                <w:i/>
                <w:sz w:val="20"/>
                <w:szCs w:val="20"/>
              </w:rPr>
            </w:pPr>
            <w:r w:rsidRPr="006F3242">
              <w:rPr>
                <w:i/>
                <w:sz w:val="20"/>
                <w:szCs w:val="20"/>
              </w:rPr>
              <w:t>annen tidsfrist</w:t>
            </w:r>
          </w:p>
          <w:p w14:paraId="601555DE" w14:textId="77777777" w:rsidR="005F31A2" w:rsidRPr="007A02D8" w:rsidRDefault="005F31A2" w:rsidP="001D62C7">
            <w:pPr>
              <w:tabs>
                <w:tab w:val="clear" w:pos="357"/>
              </w:tabs>
              <w:spacing w:after="0" w:line="240" w:lineRule="auto"/>
              <w:ind w:left="1440"/>
              <w:rPr>
                <w:i/>
                <w:sz w:val="20"/>
                <w:szCs w:val="20"/>
              </w:rPr>
            </w:pPr>
          </w:p>
          <w:p w14:paraId="2D8C07B2" w14:textId="77777777" w:rsidR="005F31A2" w:rsidRPr="006F3242" w:rsidRDefault="005F31A2" w:rsidP="001D62C7">
            <w:pPr>
              <w:rPr>
                <w:i/>
                <w:sz w:val="20"/>
                <w:szCs w:val="20"/>
              </w:rPr>
            </w:pPr>
            <w:r w:rsidRPr="006F3242">
              <w:rPr>
                <w:i/>
                <w:sz w:val="20"/>
                <w:szCs w:val="20"/>
              </w:rPr>
              <w:t>Når starter fristen for tilbakebetalingskravet</w:t>
            </w:r>
          </w:p>
          <w:p w14:paraId="700FF1F5"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etter at kravet ble fremsatt</w:t>
            </w:r>
          </w:p>
          <w:p w14:paraId="2EC229FC" w14:textId="77777777" w:rsidR="005F31A2" w:rsidRPr="006F3242" w:rsidRDefault="005F31A2" w:rsidP="005F31A2">
            <w:pPr>
              <w:numPr>
                <w:ilvl w:val="0"/>
                <w:numId w:val="35"/>
              </w:numPr>
              <w:tabs>
                <w:tab w:val="clear" w:pos="357"/>
              </w:tabs>
              <w:spacing w:after="0" w:line="240" w:lineRule="auto"/>
              <w:rPr>
                <w:i/>
                <w:sz w:val="20"/>
                <w:szCs w:val="20"/>
              </w:rPr>
            </w:pPr>
            <w:r w:rsidRPr="006F3242">
              <w:rPr>
                <w:i/>
                <w:sz w:val="20"/>
                <w:szCs w:val="20"/>
              </w:rPr>
              <w:t>etter at utbetalingen av erstatningen til den/de skadelidte skjedde</w:t>
            </w:r>
          </w:p>
          <w:p w14:paraId="69D16443" w14:textId="77777777" w:rsidR="005F31A2" w:rsidRDefault="005F31A2" w:rsidP="005F31A2">
            <w:pPr>
              <w:numPr>
                <w:ilvl w:val="0"/>
                <w:numId w:val="35"/>
              </w:numPr>
              <w:tabs>
                <w:tab w:val="clear" w:pos="357"/>
              </w:tabs>
              <w:spacing w:after="0" w:line="240" w:lineRule="auto"/>
              <w:rPr>
                <w:i/>
                <w:sz w:val="20"/>
                <w:szCs w:val="20"/>
              </w:rPr>
            </w:pPr>
            <w:r w:rsidRPr="006F3242">
              <w:rPr>
                <w:i/>
                <w:sz w:val="20"/>
                <w:szCs w:val="20"/>
              </w:rPr>
              <w:t>annen frist</w:t>
            </w:r>
          </w:p>
          <w:p w14:paraId="210055A1" w14:textId="77777777" w:rsidR="005F31A2" w:rsidRPr="007A02D8" w:rsidRDefault="005F31A2" w:rsidP="001D62C7">
            <w:pPr>
              <w:tabs>
                <w:tab w:val="clear" w:pos="357"/>
              </w:tabs>
              <w:spacing w:after="0" w:line="240" w:lineRule="auto"/>
              <w:ind w:left="720"/>
              <w:rPr>
                <w:i/>
                <w:sz w:val="20"/>
                <w:szCs w:val="20"/>
              </w:rPr>
            </w:pPr>
          </w:p>
          <w:p w14:paraId="24E1BB8F" w14:textId="77777777" w:rsidR="005F31A2" w:rsidRPr="009564BD" w:rsidRDefault="005F31A2" w:rsidP="001D62C7">
            <w:pPr>
              <w:rPr>
                <w:i/>
                <w:sz w:val="20"/>
                <w:szCs w:val="20"/>
              </w:rPr>
            </w:pPr>
            <w:r w:rsidRPr="006F3242">
              <w:rPr>
                <w:i/>
                <w:sz w:val="20"/>
                <w:szCs w:val="20"/>
              </w:rPr>
              <w:lastRenderedPageBreak/>
              <w:t xml:space="preserve">Deling av andre økonomiske </w:t>
            </w:r>
            <w:r w:rsidRPr="009564BD">
              <w:rPr>
                <w:i/>
                <w:sz w:val="20"/>
                <w:szCs w:val="20"/>
              </w:rPr>
              <w:t>sanksjoner (f.eks. overtredelsesgebyr eller tvangsmulkt)</w:t>
            </w:r>
          </w:p>
          <w:p w14:paraId="02E52E07" w14:textId="77777777" w:rsidR="005F31A2" w:rsidRPr="006F3242" w:rsidRDefault="005F31A2" w:rsidP="005F31A2">
            <w:pPr>
              <w:numPr>
                <w:ilvl w:val="0"/>
                <w:numId w:val="36"/>
              </w:numPr>
              <w:tabs>
                <w:tab w:val="clear" w:pos="357"/>
              </w:tabs>
              <w:spacing w:after="0" w:line="240" w:lineRule="auto"/>
              <w:rPr>
                <w:i/>
                <w:sz w:val="20"/>
                <w:szCs w:val="20"/>
              </w:rPr>
            </w:pPr>
            <w:r w:rsidRPr="006F3242">
              <w:rPr>
                <w:i/>
                <w:sz w:val="20"/>
                <w:szCs w:val="20"/>
              </w:rPr>
              <w:t xml:space="preserve">Partene er enige om at andre økonomiske sanksjoner skal deles på </w:t>
            </w:r>
          </w:p>
          <w:p w14:paraId="2D236430" w14:textId="77777777" w:rsidR="005F31A2" w:rsidRPr="006F3242" w:rsidRDefault="005F31A2" w:rsidP="005F31A2">
            <w:pPr>
              <w:numPr>
                <w:ilvl w:val="1"/>
                <w:numId w:val="36"/>
              </w:numPr>
              <w:tabs>
                <w:tab w:val="clear" w:pos="357"/>
              </w:tabs>
              <w:spacing w:after="0" w:line="240" w:lineRule="auto"/>
              <w:rPr>
                <w:i/>
                <w:sz w:val="20"/>
                <w:szCs w:val="20"/>
              </w:rPr>
            </w:pPr>
            <w:r w:rsidRPr="006F3242">
              <w:rPr>
                <w:i/>
                <w:sz w:val="20"/>
                <w:szCs w:val="20"/>
              </w:rPr>
              <w:t>samme måte</w:t>
            </w:r>
          </w:p>
          <w:p w14:paraId="41C74E45" w14:textId="77777777" w:rsidR="005F31A2" w:rsidRDefault="005F31A2" w:rsidP="005F31A2">
            <w:pPr>
              <w:numPr>
                <w:ilvl w:val="1"/>
                <w:numId w:val="36"/>
              </w:numPr>
              <w:tabs>
                <w:tab w:val="clear" w:pos="357"/>
              </w:tabs>
              <w:spacing w:after="0" w:line="240" w:lineRule="auto"/>
              <w:rPr>
                <w:i/>
                <w:sz w:val="20"/>
                <w:szCs w:val="20"/>
              </w:rPr>
            </w:pPr>
            <w:r w:rsidRPr="006F3242">
              <w:rPr>
                <w:i/>
                <w:sz w:val="20"/>
                <w:szCs w:val="20"/>
              </w:rPr>
              <w:t>annen måte</w:t>
            </w:r>
          </w:p>
          <w:p w14:paraId="16128CD4" w14:textId="77777777" w:rsidR="005F31A2" w:rsidRPr="007A02D8" w:rsidRDefault="005F31A2" w:rsidP="001D62C7">
            <w:pPr>
              <w:tabs>
                <w:tab w:val="clear" w:pos="357"/>
              </w:tabs>
              <w:spacing w:after="0" w:line="240" w:lineRule="auto"/>
              <w:ind w:left="1440"/>
              <w:rPr>
                <w:i/>
                <w:sz w:val="20"/>
                <w:szCs w:val="20"/>
              </w:rPr>
            </w:pPr>
          </w:p>
        </w:tc>
      </w:tr>
      <w:tr w:rsidR="005F31A2" w:rsidRPr="00FF3CD9" w14:paraId="53B3DE26" w14:textId="77777777" w:rsidTr="001D62C7">
        <w:tc>
          <w:tcPr>
            <w:tcW w:w="9289" w:type="dxa"/>
            <w:tcBorders>
              <w:top w:val="single" w:sz="4" w:space="0" w:color="auto"/>
              <w:left w:val="single" w:sz="4" w:space="0" w:color="auto"/>
              <w:bottom w:val="single" w:sz="4" w:space="0" w:color="auto"/>
              <w:right w:val="single" w:sz="4" w:space="0" w:color="auto"/>
            </w:tcBorders>
            <w:shd w:val="clear" w:color="auto" w:fill="000000"/>
          </w:tcPr>
          <w:p w14:paraId="0ECC6E65" w14:textId="77777777" w:rsidR="005F31A2" w:rsidRPr="00FF3CD9" w:rsidRDefault="005F31A2" w:rsidP="001D62C7">
            <w:pPr>
              <w:rPr>
                <w:sz w:val="20"/>
              </w:rPr>
            </w:pPr>
          </w:p>
        </w:tc>
      </w:tr>
      <w:tr w:rsidR="005F31A2" w:rsidRPr="00FF3CD9" w14:paraId="58D3DF65" w14:textId="77777777" w:rsidTr="001D62C7">
        <w:tc>
          <w:tcPr>
            <w:tcW w:w="9289" w:type="dxa"/>
            <w:tcBorders>
              <w:top w:val="single" w:sz="4" w:space="0" w:color="auto"/>
              <w:left w:val="single" w:sz="4" w:space="0" w:color="auto"/>
              <w:bottom w:val="single" w:sz="4" w:space="0" w:color="auto"/>
              <w:right w:val="single" w:sz="4" w:space="0" w:color="auto"/>
            </w:tcBorders>
          </w:tcPr>
          <w:p w14:paraId="365E4041" w14:textId="77777777" w:rsidR="005F31A2" w:rsidRPr="00FF3CD9" w:rsidRDefault="005F31A2" w:rsidP="005F31A2">
            <w:pPr>
              <w:numPr>
                <w:ilvl w:val="0"/>
                <w:numId w:val="39"/>
              </w:numPr>
              <w:tabs>
                <w:tab w:val="clear" w:pos="357"/>
              </w:tabs>
              <w:spacing w:after="0" w:line="240" w:lineRule="auto"/>
              <w:jc w:val="center"/>
              <w:rPr>
                <w:b/>
                <w:sz w:val="20"/>
              </w:rPr>
            </w:pPr>
            <w:r w:rsidRPr="00FF3CD9">
              <w:rPr>
                <w:b/>
                <w:sz w:val="20"/>
              </w:rPr>
              <w:t>Varighet</w:t>
            </w:r>
          </w:p>
        </w:tc>
      </w:tr>
      <w:tr w:rsidR="005F31A2" w:rsidRPr="00FF3CD9" w14:paraId="0AE34F8E" w14:textId="77777777" w:rsidTr="001D62C7">
        <w:tc>
          <w:tcPr>
            <w:tcW w:w="9289" w:type="dxa"/>
            <w:tcBorders>
              <w:top w:val="single" w:sz="4" w:space="0" w:color="auto"/>
              <w:left w:val="single" w:sz="4" w:space="0" w:color="auto"/>
              <w:bottom w:val="single" w:sz="4" w:space="0" w:color="auto"/>
              <w:right w:val="single" w:sz="4" w:space="0" w:color="auto"/>
            </w:tcBorders>
          </w:tcPr>
          <w:p w14:paraId="532E011A" w14:textId="77777777" w:rsidR="005F31A2" w:rsidRPr="00FF3CD9" w:rsidRDefault="005F31A2" w:rsidP="001D62C7">
            <w:pPr>
              <w:spacing w:before="240"/>
              <w:rPr>
                <w:sz w:val="20"/>
              </w:rPr>
            </w:pPr>
            <w:r w:rsidRPr="00FF3CD9">
              <w:rPr>
                <w:sz w:val="20"/>
              </w:rPr>
              <w:t>Denne Avtalen trer i kraft [</w:t>
            </w:r>
            <w:r w:rsidRPr="00FF3CD9">
              <w:rPr>
                <w:i/>
                <w:sz w:val="20"/>
              </w:rPr>
              <w:t>angi dato</w:t>
            </w:r>
            <w:r w:rsidRPr="00FF3CD9">
              <w:rPr>
                <w:sz w:val="20"/>
              </w:rPr>
              <w:t>] og løper til [</w:t>
            </w:r>
            <w:r w:rsidRPr="00FF3CD9">
              <w:rPr>
                <w:i/>
                <w:sz w:val="20"/>
              </w:rPr>
              <w:t>skriftlig oppsigelse eller ev. angitt dato</w:t>
            </w:r>
            <w:r w:rsidRPr="00FF3CD9">
              <w:rPr>
                <w:sz w:val="20"/>
              </w:rPr>
              <w:t xml:space="preserve">.] </w:t>
            </w:r>
          </w:p>
          <w:p w14:paraId="26ED335D" w14:textId="77777777" w:rsidR="005F31A2" w:rsidRPr="00FF3CD9" w:rsidRDefault="005F31A2" w:rsidP="001D62C7">
            <w:pPr>
              <w:rPr>
                <w:sz w:val="20"/>
              </w:rPr>
            </w:pPr>
            <w:r w:rsidRPr="00FF3CD9">
              <w:rPr>
                <w:sz w:val="20"/>
              </w:rPr>
              <w:t>Avtalen kan sies opp med [</w:t>
            </w:r>
            <w:r w:rsidRPr="00FF3CD9">
              <w:rPr>
                <w:i/>
                <w:sz w:val="20"/>
              </w:rPr>
              <w:t>her benyttes 6 måneder som eksempel</w:t>
            </w:r>
            <w:r w:rsidRPr="00FF3CD9">
              <w:rPr>
                <w:sz w:val="20"/>
              </w:rPr>
              <w:t xml:space="preserve">] måneders varsel regnet fra siste dato i måneden. </w:t>
            </w:r>
          </w:p>
          <w:p w14:paraId="74D8465B" w14:textId="77777777" w:rsidR="005F31A2" w:rsidRPr="007A02D8" w:rsidRDefault="005F31A2" w:rsidP="001D62C7">
            <w:pPr>
              <w:rPr>
                <w:sz w:val="20"/>
                <w:szCs w:val="20"/>
              </w:rPr>
            </w:pPr>
            <w:r w:rsidRPr="00FF3CD9">
              <w:rPr>
                <w:sz w:val="20"/>
              </w:rPr>
              <w:t xml:space="preserve">Oppsigelsen skal være skriftlig, og </w:t>
            </w:r>
            <w:r w:rsidRPr="009564BD">
              <w:rPr>
                <w:sz w:val="20"/>
              </w:rPr>
              <w:t>stiles til [</w:t>
            </w:r>
            <w:r w:rsidRPr="009564BD">
              <w:rPr>
                <w:i/>
                <w:sz w:val="20"/>
              </w:rPr>
              <w:t xml:space="preserve">velg: den dataansvarlige som </w:t>
            </w:r>
            <w:r w:rsidRPr="00FF3CD9">
              <w:rPr>
                <w:i/>
                <w:sz w:val="20"/>
              </w:rPr>
              <w:t>representerer de øvrige utad/de andre avtalepartene</w:t>
            </w:r>
            <w:r w:rsidRPr="00FF3CD9">
              <w:rPr>
                <w:sz w:val="20"/>
              </w:rPr>
              <w:t>] og signeres av daglig leder hos den uttredende avtaleparten.</w:t>
            </w:r>
          </w:p>
          <w:p w14:paraId="28100D84" w14:textId="77777777" w:rsidR="005F31A2" w:rsidRPr="00FF3CD9" w:rsidRDefault="005F31A2" w:rsidP="001D62C7">
            <w:pPr>
              <w:rPr>
                <w:sz w:val="20"/>
              </w:rPr>
            </w:pPr>
            <w:r w:rsidRPr="00FF3CD9">
              <w:rPr>
                <w:sz w:val="20"/>
              </w:rPr>
              <w:t>Oppsigelsen skal inngå i Avtalens endringslogg.</w:t>
            </w:r>
          </w:p>
        </w:tc>
      </w:tr>
    </w:tbl>
    <w:p w14:paraId="4D6FC2D1" w14:textId="77777777" w:rsidR="005F31A2" w:rsidRDefault="005F31A2" w:rsidP="005F31A2"/>
    <w:p w14:paraId="5391A9A9" w14:textId="77777777" w:rsidR="005F31A2" w:rsidRPr="00CE6056" w:rsidRDefault="005F31A2" w:rsidP="005F31A2"/>
    <w:p w14:paraId="16269B27" w14:textId="77777777" w:rsidR="005F31A2" w:rsidRDefault="005F31A2" w:rsidP="005F31A2">
      <w:pPr>
        <w:tabs>
          <w:tab w:val="clear" w:pos="357"/>
        </w:tabs>
        <w:spacing w:after="0" w:line="240" w:lineRule="auto"/>
        <w:rPr>
          <w:rFonts w:asciiTheme="majorHAnsi" w:eastAsiaTheme="majorEastAsia" w:hAnsiTheme="majorHAnsi" w:cstheme="majorBidi"/>
          <w:b/>
          <w:color w:val="037A94" w:themeColor="text2"/>
          <w:sz w:val="48"/>
          <w:szCs w:val="32"/>
        </w:rPr>
      </w:pPr>
      <w:r>
        <w:br w:type="page"/>
      </w:r>
    </w:p>
    <w:p w14:paraId="19BAE942" w14:textId="32935307" w:rsidR="00883C95" w:rsidRDefault="00883C95" w:rsidP="00844131"/>
    <w:sectPr w:rsidR="00883C95" w:rsidSect="0005399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283"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37FC" w14:textId="77777777" w:rsidR="004D453A" w:rsidRDefault="004D453A" w:rsidP="008452EA">
      <w:r>
        <w:separator/>
      </w:r>
    </w:p>
    <w:p w14:paraId="4A8E9C35" w14:textId="77777777" w:rsidR="004D453A" w:rsidRDefault="004D453A"/>
  </w:endnote>
  <w:endnote w:type="continuationSeparator" w:id="0">
    <w:p w14:paraId="3F2F6207" w14:textId="77777777" w:rsidR="004D453A" w:rsidRDefault="004D453A" w:rsidP="008452EA">
      <w:r>
        <w:continuationSeparator/>
      </w:r>
    </w:p>
    <w:p w14:paraId="17D087E1" w14:textId="77777777" w:rsidR="004D453A" w:rsidRDefault="004D453A"/>
  </w:endnote>
  <w:endnote w:type="continuationNotice" w:id="1">
    <w:p w14:paraId="3DF110E3" w14:textId="77777777" w:rsidR="004D453A" w:rsidRDefault="004D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CS-brødteks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9CD2" w14:textId="77777777" w:rsidR="00B47812" w:rsidRDefault="00B478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DD6C" w14:textId="77777777" w:rsidR="00CF2CF1" w:rsidRDefault="00CF2CF1" w:rsidP="005D6BAA">
    <w:r>
      <w:rPr>
        <w:noProof/>
      </w:rPr>
      <w:drawing>
        <wp:anchor distT="0" distB="0" distL="114300" distR="114300" simplePos="0" relativeHeight="251658242" behindDoc="1" locked="1" layoutInCell="1" allowOverlap="1" wp14:anchorId="7A26DA3F" wp14:editId="3F8F917B">
          <wp:simplePos x="0" y="0"/>
          <wp:positionH relativeFrom="margin">
            <wp:posOffset>-81915</wp:posOffset>
          </wp:positionH>
          <wp:positionV relativeFrom="page">
            <wp:posOffset>9794875</wp:posOffset>
          </wp:positionV>
          <wp:extent cx="807720" cy="415925"/>
          <wp:effectExtent l="0" t="0" r="0" b="0"/>
          <wp:wrapSquare wrapText="bothSides"/>
          <wp:docPr id="11" name="Grafikk 11"/>
          <wp:cNvGraphicFramePr/>
          <a:graphic xmlns:a="http://schemas.openxmlformats.org/drawingml/2006/main">
            <a:graphicData uri="http://schemas.openxmlformats.org/drawingml/2006/picture">
              <pic:pic xmlns:pic="http://schemas.openxmlformats.org/drawingml/2006/picture">
                <pic:nvPicPr>
                  <pic:cNvPr id="12" name="Bilde 17"/>
                  <pic:cNvPicPr/>
                </pic:nvPicPr>
                <pic:blipFill>
                  <a:blip r:embed="rId1">
                    <a:extLst>
                      <a:ext uri="{96DAC541-7B7A-43D3-8B79-37D633B846F1}">
                        <asvg:svgBlip xmlns:asvg="http://schemas.microsoft.com/office/drawing/2016/SVG/main" r:embed="rId2"/>
                      </a:ext>
                    </a:extLst>
                  </a:blip>
                  <a:stretch>
                    <a:fillRect/>
                  </a:stretch>
                </pic:blipFill>
                <pic:spPr>
                  <a:xfrm>
                    <a:off x="0" y="0"/>
                    <a:ext cx="807720" cy="415925"/>
                  </a:xfrm>
                  <a:prstGeom prst="rect">
                    <a:avLst/>
                  </a:prstGeom>
                </pic:spPr>
              </pic:pic>
            </a:graphicData>
          </a:graphic>
          <wp14:sizeRelH relativeFrom="margin">
            <wp14:pctWidth>0</wp14:pctWidth>
          </wp14:sizeRelH>
          <wp14:sizeRelV relativeFrom="margin">
            <wp14:pctHeight>0</wp14:pctHeight>
          </wp14:sizeRelV>
        </wp:anchor>
      </w:drawing>
    </w:r>
  </w:p>
  <w:p w14:paraId="0EE173DF" w14:textId="0FCD437A" w:rsidR="00CF2CF1" w:rsidRDefault="00CF2CF1" w:rsidP="005D6BAA">
    <w:r>
      <w:tab/>
    </w:r>
    <w:r>
      <w:tab/>
    </w:r>
    <w:r>
      <w:tab/>
    </w:r>
    <w:r>
      <w:tab/>
    </w:r>
    <w:r>
      <w:tab/>
    </w:r>
    <w:r>
      <w:tab/>
    </w:r>
    <w:r>
      <w:tab/>
    </w:r>
    <w:r>
      <w:tab/>
    </w:r>
    <w:r>
      <w:tab/>
    </w:r>
    <w:r>
      <w:tab/>
      <w:t xml:space="preserve">      Side | </w:t>
    </w:r>
    <w:r>
      <w:fldChar w:fldCharType="begin"/>
    </w:r>
    <w:r>
      <w:instrText>PAGE   \* MERGEFORMAT</w:instrText>
    </w:r>
    <w:r>
      <w:fldChar w:fldCharType="separate"/>
    </w:r>
    <w:r>
      <w:t>2</w:t>
    </w:r>
    <w:r>
      <w:fldChar w:fldCharType="end"/>
    </w:r>
    <w:r>
      <w:t xml:space="preserve"> </w:t>
    </w:r>
  </w:p>
  <w:p w14:paraId="4A6A3AE2" w14:textId="77777777" w:rsidR="00CF2CF1" w:rsidRPr="002F6F79" w:rsidRDefault="00CF2CF1" w:rsidP="002F6F7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8B0D" w14:textId="77777777" w:rsidR="00CF2CF1" w:rsidRDefault="00CF2CF1" w:rsidP="005D6BAA">
    <w:r>
      <w:rPr>
        <w:noProof/>
      </w:rPr>
      <w:drawing>
        <wp:anchor distT="0" distB="0" distL="114300" distR="114300" simplePos="0" relativeHeight="251658241" behindDoc="1" locked="1" layoutInCell="1" allowOverlap="1" wp14:anchorId="09A3FE14" wp14:editId="7356F225">
          <wp:simplePos x="0" y="0"/>
          <wp:positionH relativeFrom="margin">
            <wp:posOffset>-81915</wp:posOffset>
          </wp:positionH>
          <wp:positionV relativeFrom="page">
            <wp:posOffset>9794875</wp:posOffset>
          </wp:positionV>
          <wp:extent cx="807720" cy="415925"/>
          <wp:effectExtent l="0" t="0" r="0" b="0"/>
          <wp:wrapSquare wrapText="bothSides"/>
          <wp:docPr id="10" name="Grafikk 10"/>
          <wp:cNvGraphicFramePr/>
          <a:graphic xmlns:a="http://schemas.openxmlformats.org/drawingml/2006/main">
            <a:graphicData uri="http://schemas.openxmlformats.org/drawingml/2006/picture">
              <pic:pic xmlns:pic="http://schemas.openxmlformats.org/drawingml/2006/picture">
                <pic:nvPicPr>
                  <pic:cNvPr id="12" name="Bilde 17"/>
                  <pic:cNvPicPr/>
                </pic:nvPicPr>
                <pic:blipFill>
                  <a:blip r:embed="rId1">
                    <a:extLst>
                      <a:ext uri="{96DAC541-7B7A-43D3-8B79-37D633B846F1}">
                        <asvg:svgBlip xmlns:asvg="http://schemas.microsoft.com/office/drawing/2016/SVG/main" r:embed="rId2"/>
                      </a:ext>
                    </a:extLst>
                  </a:blip>
                  <a:stretch>
                    <a:fillRect/>
                  </a:stretch>
                </pic:blipFill>
                <pic:spPr>
                  <a:xfrm>
                    <a:off x="0" y="0"/>
                    <a:ext cx="807720" cy="415925"/>
                  </a:xfrm>
                  <a:prstGeom prst="rect">
                    <a:avLst/>
                  </a:prstGeom>
                </pic:spPr>
              </pic:pic>
            </a:graphicData>
          </a:graphic>
          <wp14:sizeRelH relativeFrom="margin">
            <wp14:pctWidth>0</wp14:pctWidth>
          </wp14:sizeRelH>
          <wp14:sizeRelV relativeFrom="margin">
            <wp14:pctHeight>0</wp14:pctHeight>
          </wp14:sizeRelV>
        </wp:anchor>
      </w:drawing>
    </w:r>
  </w:p>
  <w:p w14:paraId="001A3D08" w14:textId="482A3A39" w:rsidR="00CF2CF1" w:rsidRDefault="00CF2CF1" w:rsidP="005D6BAA">
    <w:r>
      <w:tab/>
    </w:r>
    <w:r>
      <w:tab/>
    </w:r>
    <w:r>
      <w:tab/>
    </w:r>
    <w:r>
      <w:tab/>
    </w:r>
    <w:r>
      <w:tab/>
    </w:r>
    <w:r>
      <w:tab/>
    </w:r>
    <w:r>
      <w:tab/>
    </w:r>
    <w:r>
      <w:tab/>
    </w:r>
    <w:r>
      <w:tab/>
    </w:r>
    <w:r>
      <w:tab/>
      <w:t xml:space="preserve">        Side | </w:t>
    </w:r>
    <w:r>
      <w:fldChar w:fldCharType="begin"/>
    </w:r>
    <w:r>
      <w:instrText>PAGE   \* MERGEFORMAT</w:instrText>
    </w:r>
    <w:r>
      <w:fldChar w:fldCharType="separate"/>
    </w:r>
    <w:r>
      <w:t>2</w:t>
    </w:r>
    <w:r>
      <w:fldChar w:fldCharType="end"/>
    </w:r>
    <w:r>
      <w:t xml:space="preserve"> </w:t>
    </w:r>
  </w:p>
  <w:p w14:paraId="2A71D004" w14:textId="77777777" w:rsidR="00CF2CF1" w:rsidRDefault="00CF2C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B0BA" w14:textId="77777777" w:rsidR="004D453A" w:rsidRDefault="004D453A" w:rsidP="007153CC">
      <w:pPr>
        <w:spacing w:after="0"/>
      </w:pPr>
      <w:r>
        <w:separator/>
      </w:r>
    </w:p>
  </w:footnote>
  <w:footnote w:type="continuationSeparator" w:id="0">
    <w:p w14:paraId="420405A1" w14:textId="77777777" w:rsidR="004D453A" w:rsidRDefault="004D453A">
      <w:r>
        <w:continuationSeparator/>
      </w:r>
    </w:p>
  </w:footnote>
  <w:footnote w:type="continuationNotice" w:id="1">
    <w:p w14:paraId="7A07A382" w14:textId="77777777" w:rsidR="004D453A" w:rsidRDefault="004D453A">
      <w:pPr>
        <w:spacing w:after="0" w:line="240" w:lineRule="auto"/>
      </w:pPr>
    </w:p>
  </w:footnote>
  <w:footnote w:id="2">
    <w:p w14:paraId="621AEA14" w14:textId="77777777" w:rsidR="005F31A2" w:rsidRPr="0081484C" w:rsidRDefault="005F31A2" w:rsidP="005F31A2">
      <w:pPr>
        <w:rPr>
          <w:color w:val="000000"/>
          <w:sz w:val="16"/>
          <w:u w:val="single"/>
        </w:rPr>
      </w:pPr>
      <w:r w:rsidRPr="0081484C">
        <w:rPr>
          <w:color w:val="000000"/>
          <w:sz w:val="16"/>
          <w:u w:val="single"/>
        </w:rPr>
        <w:footnoteRef/>
      </w:r>
      <w:r w:rsidRPr="0081484C">
        <w:rPr>
          <w:color w:val="000000"/>
          <w:sz w:val="16"/>
          <w:u w:val="single"/>
        </w:rPr>
        <w:t xml:space="preserve"> Se punkt </w:t>
      </w:r>
      <w:r>
        <w:rPr>
          <w:color w:val="000000"/>
          <w:sz w:val="16"/>
          <w:u w:val="single"/>
        </w:rPr>
        <w:t>6</w:t>
      </w:r>
      <w:r w:rsidRPr="0081484C">
        <w:rPr>
          <w:color w:val="000000"/>
          <w:sz w:val="16"/>
          <w:u w:val="single"/>
        </w:rPr>
        <w:t xml:space="preserve"> nedenfor for behandling av databehandlingsansvarliges ansvar og fordeling av </w:t>
      </w:r>
      <w:r>
        <w:rPr>
          <w:color w:val="000000"/>
          <w:sz w:val="16"/>
          <w:u w:val="single"/>
        </w:rPr>
        <w:t xml:space="preserve">oppgaver knyttet til </w:t>
      </w:r>
      <w:r w:rsidRPr="0081484C">
        <w:rPr>
          <w:color w:val="000000"/>
          <w:sz w:val="16"/>
          <w:u w:val="single"/>
        </w:rPr>
        <w:t>dette.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DFDF" w14:textId="77777777" w:rsidR="00B47812" w:rsidRDefault="00B478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89A9" w14:textId="61340689" w:rsidR="00CF2CF1" w:rsidRPr="00A27058" w:rsidRDefault="00CF2CF1" w:rsidP="00A27058">
    <w:pPr>
      <w:pStyle w:val="Topptekst"/>
    </w:pPr>
    <w:r>
      <w:t>Veileder om risikostyring for informasjonssikkerhet og personvern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2C9F" w14:textId="53839228" w:rsidR="00BD5D47" w:rsidRDefault="00BD5D47" w:rsidP="0033053F">
    <w:pPr>
      <w:pStyle w:val="Topptekst"/>
    </w:pPr>
    <w:r>
      <w:t>Vedlegg til Normens v</w:t>
    </w:r>
    <w:r w:rsidR="00D01E0C" w:rsidRPr="008E1A42">
      <w:t>eileder med avtaleeksempler ved samarbeid om felles journal</w:t>
    </w:r>
    <w:r w:rsidR="00B47812">
      <w:t xml:space="preserve">  </w:t>
    </w:r>
  </w:p>
  <w:p w14:paraId="5765FB94" w14:textId="66F4B283" w:rsidR="00DA4981" w:rsidRDefault="00BD5D47" w:rsidP="0033053F">
    <w:pPr>
      <w:pStyle w:val="Topptekst"/>
    </w:pPr>
    <w:proofErr w:type="spellStart"/>
    <w:r>
      <w:t>A</w:t>
    </w:r>
    <w:r w:rsidRPr="00BD5D47">
      <w:t>avtale</w:t>
    </w:r>
    <w:proofErr w:type="spellEnd"/>
    <w:r w:rsidRPr="00BD5D47">
      <w:t xml:space="preserve"> eksempel felles dataansvar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72D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A0241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95ADD5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D4AF87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AE4298E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6930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EEB8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9605D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589E4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5CC2D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86C38BC"/>
    <w:multiLevelType w:val="multilevel"/>
    <w:tmpl w:val="A418D9F0"/>
    <w:styleLink w:val="1ai"/>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0814F7"/>
    <w:multiLevelType w:val="hybridMultilevel"/>
    <w:tmpl w:val="0C9298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190875B1"/>
    <w:multiLevelType w:val="multilevel"/>
    <w:tmpl w:val="5D145524"/>
    <w:lvl w:ilvl="0">
      <w:start w:val="1"/>
      <w:numFmt w:val="decimal"/>
      <w:pStyle w:val="Overskrift1"/>
      <w:lvlText w:val="%1"/>
      <w:lvlJc w:val="left"/>
      <w:pPr>
        <w:ind w:left="432" w:hanging="432"/>
      </w:pPr>
      <w:rPr>
        <w:rFonts w:hint="default"/>
      </w:rPr>
    </w:lvl>
    <w:lvl w:ilvl="1">
      <w:start w:val="1"/>
      <w:numFmt w:val="decimal"/>
      <w:lvlText w:val="%1.%2"/>
      <w:lvlJc w:val="left"/>
      <w:pPr>
        <w:ind w:left="576" w:hanging="576"/>
      </w:pPr>
      <w:rPr>
        <w:rFonts w:hint="default"/>
        <w:color w:val="auto"/>
        <w:sz w:val="34"/>
        <w:szCs w:val="34"/>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3" w15:restartNumberingAfterBreak="0">
    <w:nsid w:val="1BF71B1F"/>
    <w:multiLevelType w:val="hybridMultilevel"/>
    <w:tmpl w:val="C33418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1D7706CA"/>
    <w:multiLevelType w:val="hybridMultilevel"/>
    <w:tmpl w:val="5AFE2F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21241806"/>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630AEA"/>
    <w:multiLevelType w:val="hybridMultilevel"/>
    <w:tmpl w:val="8E805CE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15:restartNumberingAfterBreak="0">
    <w:nsid w:val="22DB5831"/>
    <w:multiLevelType w:val="multilevel"/>
    <w:tmpl w:val="0AB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ED5B04"/>
    <w:multiLevelType w:val="multilevel"/>
    <w:tmpl w:val="866A1BF2"/>
    <w:styleLink w:val="Liste-flerenivehels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134" w:hanging="340"/>
      </w:pPr>
      <w:rPr>
        <w:rFonts w:hint="default"/>
      </w:rPr>
    </w:lvl>
    <w:lvl w:ilvl="3">
      <w:start w:val="1"/>
      <w:numFmt w:val="bullet"/>
      <w:lvlText w:val=""/>
      <w:lvlJc w:val="left"/>
      <w:pPr>
        <w:ind w:left="1474" w:hanging="340"/>
      </w:pPr>
      <w:rPr>
        <w:rFonts w:ascii="Symbol" w:hAnsi="Symbol" w:hint="default"/>
        <w:color w:val="auto"/>
      </w:rPr>
    </w:lvl>
    <w:lvl w:ilvl="4">
      <w:start w:val="1"/>
      <w:numFmt w:val="bullet"/>
      <w:lvlText w:val=""/>
      <w:lvlJc w:val="left"/>
      <w:pPr>
        <w:ind w:left="1758" w:hanging="284"/>
      </w:pPr>
      <w:rPr>
        <w:rFonts w:ascii="Symbol" w:hAnsi="Symbol" w:hint="default"/>
        <w:color w:val="auto"/>
      </w:rPr>
    </w:lvl>
    <w:lvl w:ilvl="5">
      <w:start w:val="1"/>
      <w:numFmt w:val="none"/>
      <w:lvlText w:val=""/>
      <w:lvlJc w:val="left"/>
      <w:pPr>
        <w:ind w:left="2098" w:hanging="298"/>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29491494"/>
    <w:multiLevelType w:val="hybridMultilevel"/>
    <w:tmpl w:val="8046877A"/>
    <w:lvl w:ilvl="0" w:tplc="0414000F">
      <w:start w:val="1"/>
      <w:numFmt w:val="decimal"/>
      <w:lvlText w:val="%1."/>
      <w:lvlJc w:val="left"/>
      <w:pPr>
        <w:ind w:left="360" w:hanging="360"/>
      </w:pPr>
    </w:lvl>
    <w:lvl w:ilvl="1" w:tplc="04140019">
      <w:start w:val="1"/>
      <w:numFmt w:val="lowerLetter"/>
      <w:lvlText w:val="%2."/>
      <w:lvlJc w:val="left"/>
      <w:pPr>
        <w:ind w:left="938" w:hanging="360"/>
      </w:pPr>
    </w:lvl>
    <w:lvl w:ilvl="2" w:tplc="0414001B">
      <w:start w:val="1"/>
      <w:numFmt w:val="lowerRoman"/>
      <w:lvlText w:val="%3."/>
      <w:lvlJc w:val="right"/>
      <w:pPr>
        <w:ind w:left="1658" w:hanging="180"/>
      </w:pPr>
    </w:lvl>
    <w:lvl w:ilvl="3" w:tplc="0414000F">
      <w:start w:val="1"/>
      <w:numFmt w:val="decimal"/>
      <w:lvlText w:val="%4."/>
      <w:lvlJc w:val="left"/>
      <w:pPr>
        <w:ind w:left="2378" w:hanging="360"/>
      </w:pPr>
    </w:lvl>
    <w:lvl w:ilvl="4" w:tplc="04140019">
      <w:start w:val="1"/>
      <w:numFmt w:val="lowerLetter"/>
      <w:lvlText w:val="%5."/>
      <w:lvlJc w:val="left"/>
      <w:pPr>
        <w:ind w:left="3098" w:hanging="360"/>
      </w:pPr>
    </w:lvl>
    <w:lvl w:ilvl="5" w:tplc="0414001B">
      <w:start w:val="1"/>
      <w:numFmt w:val="lowerRoman"/>
      <w:lvlText w:val="%6."/>
      <w:lvlJc w:val="right"/>
      <w:pPr>
        <w:ind w:left="3818" w:hanging="180"/>
      </w:pPr>
    </w:lvl>
    <w:lvl w:ilvl="6" w:tplc="0414000F">
      <w:start w:val="1"/>
      <w:numFmt w:val="decimal"/>
      <w:lvlText w:val="%7."/>
      <w:lvlJc w:val="left"/>
      <w:pPr>
        <w:ind w:left="4538" w:hanging="360"/>
      </w:pPr>
    </w:lvl>
    <w:lvl w:ilvl="7" w:tplc="04140019">
      <w:start w:val="1"/>
      <w:numFmt w:val="lowerLetter"/>
      <w:lvlText w:val="%8."/>
      <w:lvlJc w:val="left"/>
      <w:pPr>
        <w:ind w:left="5258" w:hanging="360"/>
      </w:pPr>
    </w:lvl>
    <w:lvl w:ilvl="8" w:tplc="0414001B">
      <w:start w:val="1"/>
      <w:numFmt w:val="lowerRoman"/>
      <w:lvlText w:val="%9."/>
      <w:lvlJc w:val="right"/>
      <w:pPr>
        <w:ind w:left="5978" w:hanging="180"/>
      </w:pPr>
    </w:lvl>
  </w:abstractNum>
  <w:abstractNum w:abstractNumId="20" w15:restartNumberingAfterBreak="0">
    <w:nsid w:val="2B742F50"/>
    <w:multiLevelType w:val="hybridMultilevel"/>
    <w:tmpl w:val="96DE6E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2DAD0B92"/>
    <w:multiLevelType w:val="hybridMultilevel"/>
    <w:tmpl w:val="3D8EC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0C3728F"/>
    <w:multiLevelType w:val="hybridMultilevel"/>
    <w:tmpl w:val="CDC4589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3E631C4F"/>
    <w:multiLevelType w:val="hybridMultilevel"/>
    <w:tmpl w:val="6824A8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3F65341F"/>
    <w:multiLevelType w:val="multilevel"/>
    <w:tmpl w:val="69A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763A09"/>
    <w:multiLevelType w:val="hybridMultilevel"/>
    <w:tmpl w:val="6ECE3B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446D5037"/>
    <w:multiLevelType w:val="hybridMultilevel"/>
    <w:tmpl w:val="1CAEBB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4E5F50E3"/>
    <w:multiLevelType w:val="hybridMultilevel"/>
    <w:tmpl w:val="ABF4425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15:restartNumberingAfterBreak="0">
    <w:nsid w:val="53326387"/>
    <w:multiLevelType w:val="multilevel"/>
    <w:tmpl w:val="F80A1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5573F"/>
    <w:multiLevelType w:val="hybridMultilevel"/>
    <w:tmpl w:val="70A86348"/>
    <w:lvl w:ilvl="0" w:tplc="2BD04C14">
      <w:start w:val="1"/>
      <w:numFmt w:val="decimal"/>
      <w:lvlText w:val="%1."/>
      <w:lvlJc w:val="left"/>
      <w:pPr>
        <w:ind w:left="720" w:hanging="360"/>
      </w:pPr>
      <w:rPr>
        <w:b/>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568F6770"/>
    <w:multiLevelType w:val="hybridMultilevel"/>
    <w:tmpl w:val="CF9C4180"/>
    <w:lvl w:ilvl="0" w:tplc="04140001">
      <w:start w:val="1"/>
      <w:numFmt w:val="bullet"/>
      <w:lvlText w:val=""/>
      <w:lvlJc w:val="left"/>
      <w:pPr>
        <w:ind w:left="720" w:hanging="360"/>
      </w:pPr>
      <w:rPr>
        <w:rFonts w:ascii="Symbol" w:hAnsi="Symbol" w:hint="default"/>
      </w:rPr>
    </w:lvl>
    <w:lvl w:ilvl="1" w:tplc="50E6FD00">
      <w:numFmt w:val="bullet"/>
      <w:lvlText w:val="•"/>
      <w:lvlJc w:val="left"/>
      <w:pPr>
        <w:ind w:left="1785" w:hanging="705"/>
      </w:pPr>
      <w:rPr>
        <w:rFonts w:ascii="Times New Roman" w:eastAsia="Times New Roman" w:hAnsi="Times New Roman"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5CDA50AC"/>
    <w:multiLevelType w:val="hybridMultilevel"/>
    <w:tmpl w:val="41385B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601717E2"/>
    <w:multiLevelType w:val="hybridMultilevel"/>
    <w:tmpl w:val="0332EF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62E0052A"/>
    <w:multiLevelType w:val="hybridMultilevel"/>
    <w:tmpl w:val="8F90201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64F1351F"/>
    <w:multiLevelType w:val="multilevel"/>
    <w:tmpl w:val="52D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5F388A"/>
    <w:multiLevelType w:val="hybridMultilevel"/>
    <w:tmpl w:val="821E4F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6" w15:restartNumberingAfterBreak="0">
    <w:nsid w:val="77CC218A"/>
    <w:multiLevelType w:val="hybridMultilevel"/>
    <w:tmpl w:val="56F8D6BE"/>
    <w:lvl w:ilvl="0" w:tplc="10A6122A">
      <w:numFmt w:val="bullet"/>
      <w:lvlText w:val="-"/>
      <w:lvlJc w:val="left"/>
      <w:pPr>
        <w:ind w:left="720" w:hanging="360"/>
      </w:pPr>
      <w:rPr>
        <w:rFonts w:ascii="Arial" w:eastAsiaTheme="maj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A817457"/>
    <w:multiLevelType w:val="hybridMultilevel"/>
    <w:tmpl w:val="CDC4589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164974774">
    <w:abstractNumId w:val="10"/>
  </w:num>
  <w:num w:numId="2" w16cid:durableId="13701939">
    <w:abstractNumId w:val="8"/>
  </w:num>
  <w:num w:numId="3" w16cid:durableId="99027974">
    <w:abstractNumId w:val="3"/>
  </w:num>
  <w:num w:numId="4" w16cid:durableId="1419904436">
    <w:abstractNumId w:val="2"/>
  </w:num>
  <w:num w:numId="5" w16cid:durableId="672297178">
    <w:abstractNumId w:val="1"/>
  </w:num>
  <w:num w:numId="6" w16cid:durableId="57561609">
    <w:abstractNumId w:val="0"/>
  </w:num>
  <w:num w:numId="7" w16cid:durableId="1831170460">
    <w:abstractNumId w:val="9"/>
  </w:num>
  <w:num w:numId="8" w16cid:durableId="107310635">
    <w:abstractNumId w:val="7"/>
  </w:num>
  <w:num w:numId="9" w16cid:durableId="1018703035">
    <w:abstractNumId w:val="6"/>
  </w:num>
  <w:num w:numId="10" w16cid:durableId="1647465801">
    <w:abstractNumId w:val="5"/>
  </w:num>
  <w:num w:numId="11" w16cid:durableId="113906360">
    <w:abstractNumId w:val="4"/>
  </w:num>
  <w:num w:numId="12" w16cid:durableId="1384520931">
    <w:abstractNumId w:val="15"/>
  </w:num>
  <w:num w:numId="13" w16cid:durableId="418258500">
    <w:abstractNumId w:val="12"/>
  </w:num>
  <w:num w:numId="14" w16cid:durableId="1059013146">
    <w:abstractNumId w:val="18"/>
  </w:num>
  <w:num w:numId="15" w16cid:durableId="356078030">
    <w:abstractNumId w:val="21"/>
  </w:num>
  <w:num w:numId="16" w16cid:durableId="2079202550">
    <w:abstractNumId w:val="24"/>
  </w:num>
  <w:num w:numId="17" w16cid:durableId="1650401834">
    <w:abstractNumId w:val="34"/>
  </w:num>
  <w:num w:numId="18" w16cid:durableId="675350629">
    <w:abstractNumId w:val="17"/>
  </w:num>
  <w:num w:numId="19" w16cid:durableId="1305694489">
    <w:abstractNumId w:val="28"/>
  </w:num>
  <w:num w:numId="20" w16cid:durableId="1734961692">
    <w:abstractNumId w:val="36"/>
  </w:num>
  <w:num w:numId="21" w16cid:durableId="2135784791">
    <w:abstractNumId w:val="21"/>
  </w:num>
  <w:num w:numId="22" w16cid:durableId="1466969150">
    <w:abstractNumId w:val="22"/>
  </w:num>
  <w:num w:numId="23" w16cid:durableId="1584953790">
    <w:abstractNumId w:val="37"/>
  </w:num>
  <w:num w:numId="24" w16cid:durableId="391199403">
    <w:abstractNumId w:val="35"/>
  </w:num>
  <w:num w:numId="25" w16cid:durableId="1190990494">
    <w:abstractNumId w:val="14"/>
  </w:num>
  <w:num w:numId="26" w16cid:durableId="1444038858">
    <w:abstractNumId w:val="31"/>
  </w:num>
  <w:num w:numId="27" w16cid:durableId="160774995">
    <w:abstractNumId w:val="32"/>
  </w:num>
  <w:num w:numId="28" w16cid:durableId="551767728">
    <w:abstractNumId w:val="33"/>
  </w:num>
  <w:num w:numId="29" w16cid:durableId="19093576">
    <w:abstractNumId w:val="25"/>
  </w:num>
  <w:num w:numId="30" w16cid:durableId="1812743718">
    <w:abstractNumId w:val="26"/>
  </w:num>
  <w:num w:numId="31" w16cid:durableId="218593901">
    <w:abstractNumId w:val="30"/>
  </w:num>
  <w:num w:numId="32" w16cid:durableId="555893436">
    <w:abstractNumId w:val="11"/>
  </w:num>
  <w:num w:numId="33" w16cid:durableId="1817137259">
    <w:abstractNumId w:val="20"/>
  </w:num>
  <w:num w:numId="34" w16cid:durableId="924650107">
    <w:abstractNumId w:val="16"/>
  </w:num>
  <w:num w:numId="35" w16cid:durableId="1168210973">
    <w:abstractNumId w:val="13"/>
  </w:num>
  <w:num w:numId="36" w16cid:durableId="1396657394">
    <w:abstractNumId w:val="23"/>
  </w:num>
  <w:num w:numId="37" w16cid:durableId="1750730691">
    <w:abstractNumId w:val="27"/>
  </w:num>
  <w:num w:numId="38" w16cid:durableId="1585333459">
    <w:abstractNumId w:val="19"/>
  </w:num>
  <w:num w:numId="39" w16cid:durableId="196557687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1A"/>
    <w:rsid w:val="00001197"/>
    <w:rsid w:val="0000394D"/>
    <w:rsid w:val="0000435F"/>
    <w:rsid w:val="00004D33"/>
    <w:rsid w:val="00004F1E"/>
    <w:rsid w:val="00006FB7"/>
    <w:rsid w:val="00007A15"/>
    <w:rsid w:val="00014B0C"/>
    <w:rsid w:val="00016722"/>
    <w:rsid w:val="00027E6E"/>
    <w:rsid w:val="000319DE"/>
    <w:rsid w:val="00033A18"/>
    <w:rsid w:val="0004237D"/>
    <w:rsid w:val="00042F50"/>
    <w:rsid w:val="00043E24"/>
    <w:rsid w:val="00051D43"/>
    <w:rsid w:val="0005399D"/>
    <w:rsid w:val="00053C79"/>
    <w:rsid w:val="00053E22"/>
    <w:rsid w:val="00055BC1"/>
    <w:rsid w:val="00055D4E"/>
    <w:rsid w:val="00055F4C"/>
    <w:rsid w:val="000615E5"/>
    <w:rsid w:val="0006704F"/>
    <w:rsid w:val="000728DE"/>
    <w:rsid w:val="00077871"/>
    <w:rsid w:val="00085F4A"/>
    <w:rsid w:val="000874B7"/>
    <w:rsid w:val="0009243B"/>
    <w:rsid w:val="000A1114"/>
    <w:rsid w:val="000A31F5"/>
    <w:rsid w:val="000A596E"/>
    <w:rsid w:val="000A5D30"/>
    <w:rsid w:val="000A62DF"/>
    <w:rsid w:val="000B0ACA"/>
    <w:rsid w:val="000D07B2"/>
    <w:rsid w:val="000D355D"/>
    <w:rsid w:val="000D58BD"/>
    <w:rsid w:val="000D5EE3"/>
    <w:rsid w:val="000D7AA9"/>
    <w:rsid w:val="000D7B43"/>
    <w:rsid w:val="000E2902"/>
    <w:rsid w:val="000E3E97"/>
    <w:rsid w:val="000E4098"/>
    <w:rsid w:val="000E56AC"/>
    <w:rsid w:val="000E59D5"/>
    <w:rsid w:val="000E64B2"/>
    <w:rsid w:val="000F7D43"/>
    <w:rsid w:val="00101B49"/>
    <w:rsid w:val="00101C62"/>
    <w:rsid w:val="00102614"/>
    <w:rsid w:val="00103E21"/>
    <w:rsid w:val="001063E0"/>
    <w:rsid w:val="0010751A"/>
    <w:rsid w:val="00112990"/>
    <w:rsid w:val="001207CD"/>
    <w:rsid w:val="00130CA8"/>
    <w:rsid w:val="00132FE2"/>
    <w:rsid w:val="00140000"/>
    <w:rsid w:val="001408A7"/>
    <w:rsid w:val="00140AE8"/>
    <w:rsid w:val="00140DAE"/>
    <w:rsid w:val="00141FA4"/>
    <w:rsid w:val="00144903"/>
    <w:rsid w:val="001472CD"/>
    <w:rsid w:val="00154441"/>
    <w:rsid w:val="001548CA"/>
    <w:rsid w:val="00154BD8"/>
    <w:rsid w:val="0015681A"/>
    <w:rsid w:val="00164DE1"/>
    <w:rsid w:val="001743A2"/>
    <w:rsid w:val="00180979"/>
    <w:rsid w:val="001820F9"/>
    <w:rsid w:val="00184415"/>
    <w:rsid w:val="00184A0F"/>
    <w:rsid w:val="00186AC3"/>
    <w:rsid w:val="00194EFB"/>
    <w:rsid w:val="001A087D"/>
    <w:rsid w:val="001A4FD0"/>
    <w:rsid w:val="001B0402"/>
    <w:rsid w:val="001B06A2"/>
    <w:rsid w:val="001B0C66"/>
    <w:rsid w:val="001C4AC5"/>
    <w:rsid w:val="001C6729"/>
    <w:rsid w:val="001D037D"/>
    <w:rsid w:val="001D288D"/>
    <w:rsid w:val="001E09A7"/>
    <w:rsid w:val="001E4E64"/>
    <w:rsid w:val="001E5A82"/>
    <w:rsid w:val="001F0703"/>
    <w:rsid w:val="001F1AF1"/>
    <w:rsid w:val="001F1F4B"/>
    <w:rsid w:val="001F2ABF"/>
    <w:rsid w:val="001F5F36"/>
    <w:rsid w:val="00203479"/>
    <w:rsid w:val="00203C1C"/>
    <w:rsid w:val="002135D5"/>
    <w:rsid w:val="00213A87"/>
    <w:rsid w:val="00217F08"/>
    <w:rsid w:val="002203C3"/>
    <w:rsid w:val="00220BC8"/>
    <w:rsid w:val="00223643"/>
    <w:rsid w:val="00230429"/>
    <w:rsid w:val="00233E24"/>
    <w:rsid w:val="002342FE"/>
    <w:rsid w:val="002345D8"/>
    <w:rsid w:val="0023520F"/>
    <w:rsid w:val="00241899"/>
    <w:rsid w:val="00241DE5"/>
    <w:rsid w:val="002430F1"/>
    <w:rsid w:val="00250437"/>
    <w:rsid w:val="00252E65"/>
    <w:rsid w:val="0025434F"/>
    <w:rsid w:val="00254406"/>
    <w:rsid w:val="00255ED8"/>
    <w:rsid w:val="00256C98"/>
    <w:rsid w:val="002643F9"/>
    <w:rsid w:val="00264495"/>
    <w:rsid w:val="00265359"/>
    <w:rsid w:val="002666F3"/>
    <w:rsid w:val="00266B4F"/>
    <w:rsid w:val="002670F0"/>
    <w:rsid w:val="00272295"/>
    <w:rsid w:val="00273C54"/>
    <w:rsid w:val="00274D47"/>
    <w:rsid w:val="002808BD"/>
    <w:rsid w:val="00282C53"/>
    <w:rsid w:val="002866FB"/>
    <w:rsid w:val="002901C4"/>
    <w:rsid w:val="00292B0D"/>
    <w:rsid w:val="002937E9"/>
    <w:rsid w:val="002A26F8"/>
    <w:rsid w:val="002A516A"/>
    <w:rsid w:val="002A5BE6"/>
    <w:rsid w:val="002A7C6B"/>
    <w:rsid w:val="002B5749"/>
    <w:rsid w:val="002C093F"/>
    <w:rsid w:val="002D2DE8"/>
    <w:rsid w:val="002D3333"/>
    <w:rsid w:val="002D3C02"/>
    <w:rsid w:val="002D796E"/>
    <w:rsid w:val="002E2C92"/>
    <w:rsid w:val="002E66D0"/>
    <w:rsid w:val="002E727E"/>
    <w:rsid w:val="002F1F71"/>
    <w:rsid w:val="002F6F79"/>
    <w:rsid w:val="002F73C1"/>
    <w:rsid w:val="00300960"/>
    <w:rsid w:val="00301052"/>
    <w:rsid w:val="003013B4"/>
    <w:rsid w:val="00301AAC"/>
    <w:rsid w:val="00311863"/>
    <w:rsid w:val="00312953"/>
    <w:rsid w:val="003153C2"/>
    <w:rsid w:val="0032248C"/>
    <w:rsid w:val="00322D46"/>
    <w:rsid w:val="0033053F"/>
    <w:rsid w:val="00331129"/>
    <w:rsid w:val="00333ECF"/>
    <w:rsid w:val="00334ED1"/>
    <w:rsid w:val="00341164"/>
    <w:rsid w:val="00342B64"/>
    <w:rsid w:val="00342F3C"/>
    <w:rsid w:val="00344466"/>
    <w:rsid w:val="00351149"/>
    <w:rsid w:val="003519D7"/>
    <w:rsid w:val="003544EF"/>
    <w:rsid w:val="00360526"/>
    <w:rsid w:val="00366D14"/>
    <w:rsid w:val="00367DD3"/>
    <w:rsid w:val="00370838"/>
    <w:rsid w:val="00372C11"/>
    <w:rsid w:val="00376CF8"/>
    <w:rsid w:val="00381389"/>
    <w:rsid w:val="00381614"/>
    <w:rsid w:val="00382B94"/>
    <w:rsid w:val="00385DAA"/>
    <w:rsid w:val="00386E68"/>
    <w:rsid w:val="003878DD"/>
    <w:rsid w:val="00393594"/>
    <w:rsid w:val="00394ED0"/>
    <w:rsid w:val="003A63A0"/>
    <w:rsid w:val="003A76E7"/>
    <w:rsid w:val="003B01FD"/>
    <w:rsid w:val="003B0F72"/>
    <w:rsid w:val="003B29DE"/>
    <w:rsid w:val="003B5A9D"/>
    <w:rsid w:val="003B6792"/>
    <w:rsid w:val="003B6AC5"/>
    <w:rsid w:val="003C61A4"/>
    <w:rsid w:val="003C75B1"/>
    <w:rsid w:val="003D529A"/>
    <w:rsid w:val="003D5A93"/>
    <w:rsid w:val="003D6F55"/>
    <w:rsid w:val="003D7B95"/>
    <w:rsid w:val="003E080D"/>
    <w:rsid w:val="003E169C"/>
    <w:rsid w:val="003E2267"/>
    <w:rsid w:val="003E3B3C"/>
    <w:rsid w:val="003E46C4"/>
    <w:rsid w:val="003E6AF5"/>
    <w:rsid w:val="003E6C24"/>
    <w:rsid w:val="003F2FF4"/>
    <w:rsid w:val="003F5169"/>
    <w:rsid w:val="003F51E6"/>
    <w:rsid w:val="003F55CB"/>
    <w:rsid w:val="003F5600"/>
    <w:rsid w:val="003F7F9F"/>
    <w:rsid w:val="004013ED"/>
    <w:rsid w:val="004016DE"/>
    <w:rsid w:val="00406320"/>
    <w:rsid w:val="00411634"/>
    <w:rsid w:val="00424B1C"/>
    <w:rsid w:val="0042697C"/>
    <w:rsid w:val="004372D6"/>
    <w:rsid w:val="00440732"/>
    <w:rsid w:val="00444C20"/>
    <w:rsid w:val="00444D8E"/>
    <w:rsid w:val="0044529E"/>
    <w:rsid w:val="0045102A"/>
    <w:rsid w:val="00451D0C"/>
    <w:rsid w:val="00451F1E"/>
    <w:rsid w:val="00453D8D"/>
    <w:rsid w:val="0045496B"/>
    <w:rsid w:val="00457463"/>
    <w:rsid w:val="00464695"/>
    <w:rsid w:val="00471F20"/>
    <w:rsid w:val="00472FA5"/>
    <w:rsid w:val="00473E57"/>
    <w:rsid w:val="00476DCD"/>
    <w:rsid w:val="00477DBB"/>
    <w:rsid w:val="004811D5"/>
    <w:rsid w:val="00482719"/>
    <w:rsid w:val="00484B71"/>
    <w:rsid w:val="00485D2D"/>
    <w:rsid w:val="004908D7"/>
    <w:rsid w:val="00492CBD"/>
    <w:rsid w:val="00493CB4"/>
    <w:rsid w:val="00495368"/>
    <w:rsid w:val="004A09F1"/>
    <w:rsid w:val="004A48ED"/>
    <w:rsid w:val="004A5348"/>
    <w:rsid w:val="004B0953"/>
    <w:rsid w:val="004B69FD"/>
    <w:rsid w:val="004B6AD3"/>
    <w:rsid w:val="004D453A"/>
    <w:rsid w:val="004D73B4"/>
    <w:rsid w:val="004E16D6"/>
    <w:rsid w:val="004E4D34"/>
    <w:rsid w:val="004E6A2C"/>
    <w:rsid w:val="004F23C7"/>
    <w:rsid w:val="004F6540"/>
    <w:rsid w:val="004F6B71"/>
    <w:rsid w:val="0050032E"/>
    <w:rsid w:val="005008EB"/>
    <w:rsid w:val="00502865"/>
    <w:rsid w:val="00504285"/>
    <w:rsid w:val="00504F4A"/>
    <w:rsid w:val="00506A0B"/>
    <w:rsid w:val="005079D1"/>
    <w:rsid w:val="00511B91"/>
    <w:rsid w:val="00511CB8"/>
    <w:rsid w:val="0051605D"/>
    <w:rsid w:val="0051666F"/>
    <w:rsid w:val="0052002A"/>
    <w:rsid w:val="00521B42"/>
    <w:rsid w:val="00521CB4"/>
    <w:rsid w:val="00524215"/>
    <w:rsid w:val="00531005"/>
    <w:rsid w:val="0053354D"/>
    <w:rsid w:val="00534DAA"/>
    <w:rsid w:val="0054733B"/>
    <w:rsid w:val="00547799"/>
    <w:rsid w:val="00555CF6"/>
    <w:rsid w:val="00556607"/>
    <w:rsid w:val="00561688"/>
    <w:rsid w:val="00565077"/>
    <w:rsid w:val="00565933"/>
    <w:rsid w:val="0056634D"/>
    <w:rsid w:val="005716BC"/>
    <w:rsid w:val="0057484B"/>
    <w:rsid w:val="005807B7"/>
    <w:rsid w:val="00580C1A"/>
    <w:rsid w:val="00582D2E"/>
    <w:rsid w:val="0058308A"/>
    <w:rsid w:val="00583B6C"/>
    <w:rsid w:val="00584890"/>
    <w:rsid w:val="005855D3"/>
    <w:rsid w:val="005867BD"/>
    <w:rsid w:val="00592027"/>
    <w:rsid w:val="0059445C"/>
    <w:rsid w:val="00597999"/>
    <w:rsid w:val="005A3498"/>
    <w:rsid w:val="005A3958"/>
    <w:rsid w:val="005A3D22"/>
    <w:rsid w:val="005A5EBD"/>
    <w:rsid w:val="005B2DBB"/>
    <w:rsid w:val="005B38AC"/>
    <w:rsid w:val="005B46F5"/>
    <w:rsid w:val="005C08E4"/>
    <w:rsid w:val="005C0ACA"/>
    <w:rsid w:val="005D2DA3"/>
    <w:rsid w:val="005D4DEA"/>
    <w:rsid w:val="005D6A6A"/>
    <w:rsid w:val="005D6BAA"/>
    <w:rsid w:val="005D7A36"/>
    <w:rsid w:val="005D7DBF"/>
    <w:rsid w:val="005E2950"/>
    <w:rsid w:val="005E5938"/>
    <w:rsid w:val="005E5B19"/>
    <w:rsid w:val="005F31A2"/>
    <w:rsid w:val="005F37FE"/>
    <w:rsid w:val="005F3B1F"/>
    <w:rsid w:val="005F5712"/>
    <w:rsid w:val="00600C26"/>
    <w:rsid w:val="006050D6"/>
    <w:rsid w:val="00610E0F"/>
    <w:rsid w:val="00611BF1"/>
    <w:rsid w:val="00621DC3"/>
    <w:rsid w:val="00622EF1"/>
    <w:rsid w:val="006247E9"/>
    <w:rsid w:val="00625950"/>
    <w:rsid w:val="00631EC6"/>
    <w:rsid w:val="006322AF"/>
    <w:rsid w:val="0063455A"/>
    <w:rsid w:val="00634593"/>
    <w:rsid w:val="00636CAF"/>
    <w:rsid w:val="006416F3"/>
    <w:rsid w:val="0064211C"/>
    <w:rsid w:val="006435AC"/>
    <w:rsid w:val="006501EE"/>
    <w:rsid w:val="00653087"/>
    <w:rsid w:val="0065401D"/>
    <w:rsid w:val="00654D64"/>
    <w:rsid w:val="00662CBF"/>
    <w:rsid w:val="00674178"/>
    <w:rsid w:val="00674315"/>
    <w:rsid w:val="00677429"/>
    <w:rsid w:val="0068030C"/>
    <w:rsid w:val="00683E27"/>
    <w:rsid w:val="00684247"/>
    <w:rsid w:val="00685BB8"/>
    <w:rsid w:val="006867DC"/>
    <w:rsid w:val="00690339"/>
    <w:rsid w:val="006919CE"/>
    <w:rsid w:val="006972BA"/>
    <w:rsid w:val="006A1E51"/>
    <w:rsid w:val="006B3616"/>
    <w:rsid w:val="006B370A"/>
    <w:rsid w:val="006B407C"/>
    <w:rsid w:val="006B581A"/>
    <w:rsid w:val="006C3CF1"/>
    <w:rsid w:val="006C5BA6"/>
    <w:rsid w:val="006C7405"/>
    <w:rsid w:val="006D055A"/>
    <w:rsid w:val="006D453D"/>
    <w:rsid w:val="006E67C5"/>
    <w:rsid w:val="006F1565"/>
    <w:rsid w:val="006F6ECE"/>
    <w:rsid w:val="006F6EFB"/>
    <w:rsid w:val="00701674"/>
    <w:rsid w:val="0070219D"/>
    <w:rsid w:val="00703C39"/>
    <w:rsid w:val="00710DDA"/>
    <w:rsid w:val="007152B6"/>
    <w:rsid w:val="007153CC"/>
    <w:rsid w:val="007156B3"/>
    <w:rsid w:val="00717A87"/>
    <w:rsid w:val="00717F77"/>
    <w:rsid w:val="00720D61"/>
    <w:rsid w:val="00722281"/>
    <w:rsid w:val="00722CC9"/>
    <w:rsid w:val="00722EF8"/>
    <w:rsid w:val="0072541D"/>
    <w:rsid w:val="00727730"/>
    <w:rsid w:val="007325E6"/>
    <w:rsid w:val="00732FC4"/>
    <w:rsid w:val="0073300C"/>
    <w:rsid w:val="00733EDD"/>
    <w:rsid w:val="00734153"/>
    <w:rsid w:val="00741D88"/>
    <w:rsid w:val="00742217"/>
    <w:rsid w:val="00745D3E"/>
    <w:rsid w:val="00745D4D"/>
    <w:rsid w:val="007509D9"/>
    <w:rsid w:val="007518E0"/>
    <w:rsid w:val="007527EF"/>
    <w:rsid w:val="007617F7"/>
    <w:rsid w:val="00762228"/>
    <w:rsid w:val="00772DFC"/>
    <w:rsid w:val="00776CDF"/>
    <w:rsid w:val="00784C41"/>
    <w:rsid w:val="00785217"/>
    <w:rsid w:val="0078636D"/>
    <w:rsid w:val="00786416"/>
    <w:rsid w:val="00790A3A"/>
    <w:rsid w:val="007919B9"/>
    <w:rsid w:val="00792E56"/>
    <w:rsid w:val="00794A0A"/>
    <w:rsid w:val="007A0E55"/>
    <w:rsid w:val="007A108E"/>
    <w:rsid w:val="007B2093"/>
    <w:rsid w:val="007B2B46"/>
    <w:rsid w:val="007C063E"/>
    <w:rsid w:val="007C0B95"/>
    <w:rsid w:val="007C2474"/>
    <w:rsid w:val="007D5380"/>
    <w:rsid w:val="007D713C"/>
    <w:rsid w:val="007E2498"/>
    <w:rsid w:val="007E41B2"/>
    <w:rsid w:val="007E6C51"/>
    <w:rsid w:val="007F4ABB"/>
    <w:rsid w:val="007F59B4"/>
    <w:rsid w:val="007F7A6B"/>
    <w:rsid w:val="00803835"/>
    <w:rsid w:val="008047A5"/>
    <w:rsid w:val="00805A4E"/>
    <w:rsid w:val="0081013F"/>
    <w:rsid w:val="00814EDC"/>
    <w:rsid w:val="008154D8"/>
    <w:rsid w:val="00820BB2"/>
    <w:rsid w:val="0082268A"/>
    <w:rsid w:val="00823343"/>
    <w:rsid w:val="00823C19"/>
    <w:rsid w:val="00823DCC"/>
    <w:rsid w:val="00826664"/>
    <w:rsid w:val="00826896"/>
    <w:rsid w:val="00831D34"/>
    <w:rsid w:val="008327D3"/>
    <w:rsid w:val="008335CB"/>
    <w:rsid w:val="008360FE"/>
    <w:rsid w:val="00844131"/>
    <w:rsid w:val="008452EA"/>
    <w:rsid w:val="008462B8"/>
    <w:rsid w:val="00846803"/>
    <w:rsid w:val="0085667C"/>
    <w:rsid w:val="0086510B"/>
    <w:rsid w:val="00873139"/>
    <w:rsid w:val="00875A78"/>
    <w:rsid w:val="00876B58"/>
    <w:rsid w:val="00877D07"/>
    <w:rsid w:val="00883C95"/>
    <w:rsid w:val="00884608"/>
    <w:rsid w:val="00884F6F"/>
    <w:rsid w:val="00886CA7"/>
    <w:rsid w:val="00896913"/>
    <w:rsid w:val="00896A60"/>
    <w:rsid w:val="008A03C2"/>
    <w:rsid w:val="008A18DE"/>
    <w:rsid w:val="008A19AC"/>
    <w:rsid w:val="008B17F8"/>
    <w:rsid w:val="008B2069"/>
    <w:rsid w:val="008B5F9C"/>
    <w:rsid w:val="008B7871"/>
    <w:rsid w:val="008C129B"/>
    <w:rsid w:val="008C17D8"/>
    <w:rsid w:val="008C3B37"/>
    <w:rsid w:val="008C45B6"/>
    <w:rsid w:val="008D0697"/>
    <w:rsid w:val="008E176F"/>
    <w:rsid w:val="008E2571"/>
    <w:rsid w:val="008F4491"/>
    <w:rsid w:val="008F69FC"/>
    <w:rsid w:val="00901337"/>
    <w:rsid w:val="0090153C"/>
    <w:rsid w:val="009067C1"/>
    <w:rsid w:val="00907019"/>
    <w:rsid w:val="009118F7"/>
    <w:rsid w:val="00912396"/>
    <w:rsid w:val="00912AE7"/>
    <w:rsid w:val="009134F3"/>
    <w:rsid w:val="009160C9"/>
    <w:rsid w:val="00916594"/>
    <w:rsid w:val="00916DE7"/>
    <w:rsid w:val="00917C09"/>
    <w:rsid w:val="009217E3"/>
    <w:rsid w:val="00923C08"/>
    <w:rsid w:val="00930C71"/>
    <w:rsid w:val="00937601"/>
    <w:rsid w:val="009378A3"/>
    <w:rsid w:val="00940DD2"/>
    <w:rsid w:val="009417E7"/>
    <w:rsid w:val="00941DB5"/>
    <w:rsid w:val="009473F9"/>
    <w:rsid w:val="00951227"/>
    <w:rsid w:val="00953A0E"/>
    <w:rsid w:val="0095668A"/>
    <w:rsid w:val="0096075E"/>
    <w:rsid w:val="009609C2"/>
    <w:rsid w:val="0096132F"/>
    <w:rsid w:val="00963F0B"/>
    <w:rsid w:val="009753F3"/>
    <w:rsid w:val="009756E3"/>
    <w:rsid w:val="00986BC1"/>
    <w:rsid w:val="00990CE2"/>
    <w:rsid w:val="009923DA"/>
    <w:rsid w:val="00994444"/>
    <w:rsid w:val="00996463"/>
    <w:rsid w:val="009A295C"/>
    <w:rsid w:val="009A52B1"/>
    <w:rsid w:val="009A69FC"/>
    <w:rsid w:val="009B01EE"/>
    <w:rsid w:val="009B1D06"/>
    <w:rsid w:val="009B2AA7"/>
    <w:rsid w:val="009B3987"/>
    <w:rsid w:val="009C3261"/>
    <w:rsid w:val="009D08F0"/>
    <w:rsid w:val="009D2CB6"/>
    <w:rsid w:val="009D3CFD"/>
    <w:rsid w:val="009D41BE"/>
    <w:rsid w:val="009E07A7"/>
    <w:rsid w:val="009E3AAA"/>
    <w:rsid w:val="009E5C3D"/>
    <w:rsid w:val="009E74A8"/>
    <w:rsid w:val="009F0CF0"/>
    <w:rsid w:val="009F2287"/>
    <w:rsid w:val="009F5008"/>
    <w:rsid w:val="009F78FD"/>
    <w:rsid w:val="00A01F51"/>
    <w:rsid w:val="00A020C7"/>
    <w:rsid w:val="00A036D6"/>
    <w:rsid w:val="00A04268"/>
    <w:rsid w:val="00A07E9E"/>
    <w:rsid w:val="00A1047A"/>
    <w:rsid w:val="00A11887"/>
    <w:rsid w:val="00A138A2"/>
    <w:rsid w:val="00A13DC2"/>
    <w:rsid w:val="00A209D6"/>
    <w:rsid w:val="00A24EDF"/>
    <w:rsid w:val="00A27058"/>
    <w:rsid w:val="00A30460"/>
    <w:rsid w:val="00A34FBB"/>
    <w:rsid w:val="00A40007"/>
    <w:rsid w:val="00A423AF"/>
    <w:rsid w:val="00A44A85"/>
    <w:rsid w:val="00A535D3"/>
    <w:rsid w:val="00A53CEA"/>
    <w:rsid w:val="00A57774"/>
    <w:rsid w:val="00A57F2C"/>
    <w:rsid w:val="00A60CAE"/>
    <w:rsid w:val="00A639B3"/>
    <w:rsid w:val="00A6782D"/>
    <w:rsid w:val="00A72C88"/>
    <w:rsid w:val="00A74C94"/>
    <w:rsid w:val="00A74FE1"/>
    <w:rsid w:val="00A75F7A"/>
    <w:rsid w:val="00A81272"/>
    <w:rsid w:val="00A821B7"/>
    <w:rsid w:val="00A965F0"/>
    <w:rsid w:val="00A97324"/>
    <w:rsid w:val="00A9750C"/>
    <w:rsid w:val="00AA2F1E"/>
    <w:rsid w:val="00AB0590"/>
    <w:rsid w:val="00AB2711"/>
    <w:rsid w:val="00AB5058"/>
    <w:rsid w:val="00AB5B78"/>
    <w:rsid w:val="00AC0664"/>
    <w:rsid w:val="00AC0E61"/>
    <w:rsid w:val="00AC29B2"/>
    <w:rsid w:val="00AC57F9"/>
    <w:rsid w:val="00AC633F"/>
    <w:rsid w:val="00AC65A7"/>
    <w:rsid w:val="00AC6EE3"/>
    <w:rsid w:val="00AD2DCD"/>
    <w:rsid w:val="00AD3A4F"/>
    <w:rsid w:val="00AD6727"/>
    <w:rsid w:val="00AE205D"/>
    <w:rsid w:val="00AE3A00"/>
    <w:rsid w:val="00AE4001"/>
    <w:rsid w:val="00AE681D"/>
    <w:rsid w:val="00AE6A30"/>
    <w:rsid w:val="00AF52B4"/>
    <w:rsid w:val="00AF56CB"/>
    <w:rsid w:val="00AF7B2B"/>
    <w:rsid w:val="00B00141"/>
    <w:rsid w:val="00B0319B"/>
    <w:rsid w:val="00B11AD7"/>
    <w:rsid w:val="00B233ED"/>
    <w:rsid w:val="00B23A77"/>
    <w:rsid w:val="00B27FC8"/>
    <w:rsid w:val="00B4007A"/>
    <w:rsid w:val="00B40443"/>
    <w:rsid w:val="00B42BA7"/>
    <w:rsid w:val="00B42C88"/>
    <w:rsid w:val="00B46F60"/>
    <w:rsid w:val="00B47812"/>
    <w:rsid w:val="00B533A7"/>
    <w:rsid w:val="00B55CF2"/>
    <w:rsid w:val="00B56BC0"/>
    <w:rsid w:val="00B56C2F"/>
    <w:rsid w:val="00B6011A"/>
    <w:rsid w:val="00B61141"/>
    <w:rsid w:val="00B64F18"/>
    <w:rsid w:val="00B657F9"/>
    <w:rsid w:val="00B6732B"/>
    <w:rsid w:val="00B679F1"/>
    <w:rsid w:val="00B74310"/>
    <w:rsid w:val="00B76085"/>
    <w:rsid w:val="00B76EF2"/>
    <w:rsid w:val="00B77104"/>
    <w:rsid w:val="00B83669"/>
    <w:rsid w:val="00B91C5A"/>
    <w:rsid w:val="00B931F4"/>
    <w:rsid w:val="00B954AB"/>
    <w:rsid w:val="00B97AB0"/>
    <w:rsid w:val="00BA0850"/>
    <w:rsid w:val="00BB2B8F"/>
    <w:rsid w:val="00BB34F1"/>
    <w:rsid w:val="00BB5708"/>
    <w:rsid w:val="00BB5C4D"/>
    <w:rsid w:val="00BB7AD4"/>
    <w:rsid w:val="00BC1D60"/>
    <w:rsid w:val="00BC6628"/>
    <w:rsid w:val="00BC681A"/>
    <w:rsid w:val="00BC74AB"/>
    <w:rsid w:val="00BD0A78"/>
    <w:rsid w:val="00BD2C8F"/>
    <w:rsid w:val="00BD3682"/>
    <w:rsid w:val="00BD4296"/>
    <w:rsid w:val="00BD45A8"/>
    <w:rsid w:val="00BD5D47"/>
    <w:rsid w:val="00BD781E"/>
    <w:rsid w:val="00BD7BF4"/>
    <w:rsid w:val="00BE0056"/>
    <w:rsid w:val="00BF3C79"/>
    <w:rsid w:val="00BF6A8F"/>
    <w:rsid w:val="00BF7CC9"/>
    <w:rsid w:val="00C0020A"/>
    <w:rsid w:val="00C035CF"/>
    <w:rsid w:val="00C119FA"/>
    <w:rsid w:val="00C13200"/>
    <w:rsid w:val="00C14BDE"/>
    <w:rsid w:val="00C14C5A"/>
    <w:rsid w:val="00C27567"/>
    <w:rsid w:val="00C30B70"/>
    <w:rsid w:val="00C321E9"/>
    <w:rsid w:val="00C330A7"/>
    <w:rsid w:val="00C37D42"/>
    <w:rsid w:val="00C409A4"/>
    <w:rsid w:val="00C426A8"/>
    <w:rsid w:val="00C438DC"/>
    <w:rsid w:val="00C51C06"/>
    <w:rsid w:val="00C522FD"/>
    <w:rsid w:val="00C57BD9"/>
    <w:rsid w:val="00C67209"/>
    <w:rsid w:val="00C70200"/>
    <w:rsid w:val="00C74BE8"/>
    <w:rsid w:val="00C766C4"/>
    <w:rsid w:val="00C803CC"/>
    <w:rsid w:val="00C828BB"/>
    <w:rsid w:val="00C83EA9"/>
    <w:rsid w:val="00C843CE"/>
    <w:rsid w:val="00C86CEB"/>
    <w:rsid w:val="00C94C98"/>
    <w:rsid w:val="00C9510F"/>
    <w:rsid w:val="00CA05EE"/>
    <w:rsid w:val="00CA46A5"/>
    <w:rsid w:val="00CA6D43"/>
    <w:rsid w:val="00CA7B10"/>
    <w:rsid w:val="00CB1EA8"/>
    <w:rsid w:val="00CB3D1F"/>
    <w:rsid w:val="00CB7FDB"/>
    <w:rsid w:val="00CC101E"/>
    <w:rsid w:val="00CC4DDE"/>
    <w:rsid w:val="00CC75E9"/>
    <w:rsid w:val="00CD1814"/>
    <w:rsid w:val="00CD38ED"/>
    <w:rsid w:val="00CD39CD"/>
    <w:rsid w:val="00CD3F48"/>
    <w:rsid w:val="00CD4B52"/>
    <w:rsid w:val="00CD6542"/>
    <w:rsid w:val="00CD7D39"/>
    <w:rsid w:val="00CE18CE"/>
    <w:rsid w:val="00CE5EFB"/>
    <w:rsid w:val="00CE6651"/>
    <w:rsid w:val="00CF0D42"/>
    <w:rsid w:val="00CF2CF1"/>
    <w:rsid w:val="00CF6811"/>
    <w:rsid w:val="00CF75C4"/>
    <w:rsid w:val="00CF7ECB"/>
    <w:rsid w:val="00D01E0C"/>
    <w:rsid w:val="00D032D9"/>
    <w:rsid w:val="00D0636B"/>
    <w:rsid w:val="00D06416"/>
    <w:rsid w:val="00D0678F"/>
    <w:rsid w:val="00D1126B"/>
    <w:rsid w:val="00D2284F"/>
    <w:rsid w:val="00D264AC"/>
    <w:rsid w:val="00D27160"/>
    <w:rsid w:val="00D32B86"/>
    <w:rsid w:val="00D32F8D"/>
    <w:rsid w:val="00D402DB"/>
    <w:rsid w:val="00D4287F"/>
    <w:rsid w:val="00D42B1A"/>
    <w:rsid w:val="00D439D8"/>
    <w:rsid w:val="00D44C60"/>
    <w:rsid w:val="00D47C46"/>
    <w:rsid w:val="00D5108C"/>
    <w:rsid w:val="00D52B6C"/>
    <w:rsid w:val="00D536DA"/>
    <w:rsid w:val="00D54D4C"/>
    <w:rsid w:val="00D5527E"/>
    <w:rsid w:val="00D6030F"/>
    <w:rsid w:val="00D60496"/>
    <w:rsid w:val="00D62581"/>
    <w:rsid w:val="00D64873"/>
    <w:rsid w:val="00D651D1"/>
    <w:rsid w:val="00D66B2E"/>
    <w:rsid w:val="00D73655"/>
    <w:rsid w:val="00D747A6"/>
    <w:rsid w:val="00D7586C"/>
    <w:rsid w:val="00D77C85"/>
    <w:rsid w:val="00D80905"/>
    <w:rsid w:val="00D82F48"/>
    <w:rsid w:val="00D860A5"/>
    <w:rsid w:val="00D86D4A"/>
    <w:rsid w:val="00D87574"/>
    <w:rsid w:val="00D91B6F"/>
    <w:rsid w:val="00D94F17"/>
    <w:rsid w:val="00D9673D"/>
    <w:rsid w:val="00DA0C35"/>
    <w:rsid w:val="00DA4981"/>
    <w:rsid w:val="00DB199A"/>
    <w:rsid w:val="00DB2F06"/>
    <w:rsid w:val="00DC0FC1"/>
    <w:rsid w:val="00DC1BDD"/>
    <w:rsid w:val="00DC331F"/>
    <w:rsid w:val="00DC70A2"/>
    <w:rsid w:val="00DC744F"/>
    <w:rsid w:val="00DD3D14"/>
    <w:rsid w:val="00DE024B"/>
    <w:rsid w:val="00DE3EE6"/>
    <w:rsid w:val="00DE4351"/>
    <w:rsid w:val="00DE5871"/>
    <w:rsid w:val="00DE7314"/>
    <w:rsid w:val="00DE7A19"/>
    <w:rsid w:val="00DF1E20"/>
    <w:rsid w:val="00DF5C0D"/>
    <w:rsid w:val="00DF5EDB"/>
    <w:rsid w:val="00DF7AC0"/>
    <w:rsid w:val="00E012BC"/>
    <w:rsid w:val="00E16F7A"/>
    <w:rsid w:val="00E177A1"/>
    <w:rsid w:val="00E21FBA"/>
    <w:rsid w:val="00E23DB8"/>
    <w:rsid w:val="00E252B8"/>
    <w:rsid w:val="00E254E8"/>
    <w:rsid w:val="00E26B73"/>
    <w:rsid w:val="00E3133B"/>
    <w:rsid w:val="00E32468"/>
    <w:rsid w:val="00E3343D"/>
    <w:rsid w:val="00E34405"/>
    <w:rsid w:val="00E40005"/>
    <w:rsid w:val="00E44FD2"/>
    <w:rsid w:val="00E46F05"/>
    <w:rsid w:val="00E4742B"/>
    <w:rsid w:val="00E50843"/>
    <w:rsid w:val="00E53B71"/>
    <w:rsid w:val="00E54078"/>
    <w:rsid w:val="00E5623C"/>
    <w:rsid w:val="00E62AE0"/>
    <w:rsid w:val="00E73166"/>
    <w:rsid w:val="00E76A9A"/>
    <w:rsid w:val="00E77A89"/>
    <w:rsid w:val="00E77DFE"/>
    <w:rsid w:val="00E843C9"/>
    <w:rsid w:val="00E86DCD"/>
    <w:rsid w:val="00EA0EA1"/>
    <w:rsid w:val="00EA1C4A"/>
    <w:rsid w:val="00EA4E0E"/>
    <w:rsid w:val="00EA5B9A"/>
    <w:rsid w:val="00EA6B41"/>
    <w:rsid w:val="00EA7935"/>
    <w:rsid w:val="00EB2CD9"/>
    <w:rsid w:val="00EB4A4F"/>
    <w:rsid w:val="00EB7F2C"/>
    <w:rsid w:val="00EC35E4"/>
    <w:rsid w:val="00EC56FE"/>
    <w:rsid w:val="00ED16CF"/>
    <w:rsid w:val="00ED3F64"/>
    <w:rsid w:val="00ED628E"/>
    <w:rsid w:val="00EE2486"/>
    <w:rsid w:val="00EE4B80"/>
    <w:rsid w:val="00EF35E4"/>
    <w:rsid w:val="00EF3B7F"/>
    <w:rsid w:val="00F1239F"/>
    <w:rsid w:val="00F1255A"/>
    <w:rsid w:val="00F146E0"/>
    <w:rsid w:val="00F17BA8"/>
    <w:rsid w:val="00F213C3"/>
    <w:rsid w:val="00F222C2"/>
    <w:rsid w:val="00F23756"/>
    <w:rsid w:val="00F24BC2"/>
    <w:rsid w:val="00F27045"/>
    <w:rsid w:val="00F27331"/>
    <w:rsid w:val="00F27B9B"/>
    <w:rsid w:val="00F30180"/>
    <w:rsid w:val="00F33512"/>
    <w:rsid w:val="00F366C3"/>
    <w:rsid w:val="00F40113"/>
    <w:rsid w:val="00F40995"/>
    <w:rsid w:val="00F4175D"/>
    <w:rsid w:val="00F52040"/>
    <w:rsid w:val="00F5337A"/>
    <w:rsid w:val="00F548E8"/>
    <w:rsid w:val="00F55F6E"/>
    <w:rsid w:val="00F578C2"/>
    <w:rsid w:val="00F57F10"/>
    <w:rsid w:val="00F64AD1"/>
    <w:rsid w:val="00F722B7"/>
    <w:rsid w:val="00F74A3D"/>
    <w:rsid w:val="00F75813"/>
    <w:rsid w:val="00F80281"/>
    <w:rsid w:val="00F85DB2"/>
    <w:rsid w:val="00F864BA"/>
    <w:rsid w:val="00F913A4"/>
    <w:rsid w:val="00F92549"/>
    <w:rsid w:val="00F95354"/>
    <w:rsid w:val="00F97BAC"/>
    <w:rsid w:val="00FA297C"/>
    <w:rsid w:val="00FA5E4C"/>
    <w:rsid w:val="00FA72C1"/>
    <w:rsid w:val="00FA7C84"/>
    <w:rsid w:val="00FC1232"/>
    <w:rsid w:val="00FC2875"/>
    <w:rsid w:val="00FC2AEB"/>
    <w:rsid w:val="00FC3C8F"/>
    <w:rsid w:val="00FC4702"/>
    <w:rsid w:val="00FC4E43"/>
    <w:rsid w:val="00FD18DC"/>
    <w:rsid w:val="00FD19EB"/>
    <w:rsid w:val="00FD27A6"/>
    <w:rsid w:val="00FD6F9D"/>
    <w:rsid w:val="00FE439D"/>
    <w:rsid w:val="00FE6FD3"/>
    <w:rsid w:val="00FE75BF"/>
    <w:rsid w:val="00FE7A87"/>
    <w:rsid w:val="00FE7E57"/>
    <w:rsid w:val="00FF0642"/>
    <w:rsid w:val="00FF122D"/>
    <w:rsid w:val="00FF314B"/>
    <w:rsid w:val="00FF3BF5"/>
    <w:rsid w:val="00FF5219"/>
    <w:rsid w:val="00FF560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4D519"/>
  <w15:docId w15:val="{BDCAE99F-FBFF-4EE0-A438-2BFBD40F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DD"/>
    <w:pPr>
      <w:tabs>
        <w:tab w:val="left" w:pos="357"/>
      </w:tabs>
      <w:spacing w:after="160" w:line="264" w:lineRule="auto"/>
    </w:pPr>
    <w:rPr>
      <w:rFonts w:ascii="Arial" w:hAnsi="Arial"/>
    </w:rPr>
  </w:style>
  <w:style w:type="paragraph" w:styleId="Overskrift1">
    <w:name w:val="heading 1"/>
    <w:basedOn w:val="Normal"/>
    <w:next w:val="Normal"/>
    <w:link w:val="Overskrift1Tegn"/>
    <w:uiPriority w:val="9"/>
    <w:qFormat/>
    <w:rsid w:val="001C6729"/>
    <w:pPr>
      <w:keepNext/>
      <w:keepLines/>
      <w:numPr>
        <w:numId w:val="13"/>
      </w:numPr>
      <w:tabs>
        <w:tab w:val="clear" w:pos="357"/>
      </w:tabs>
      <w:spacing w:before="120" w:after="600"/>
      <w:ind w:left="680" w:hanging="680"/>
      <w:outlineLvl w:val="0"/>
    </w:pPr>
    <w:rPr>
      <w:rFonts w:asciiTheme="majorHAnsi" w:eastAsiaTheme="majorEastAsia" w:hAnsiTheme="majorHAnsi" w:cstheme="majorBidi"/>
      <w:b/>
      <w:color w:val="037A94" w:themeColor="text2"/>
      <w:sz w:val="48"/>
      <w:szCs w:val="32"/>
    </w:rPr>
  </w:style>
  <w:style w:type="paragraph" w:styleId="Overskrift2">
    <w:name w:val="heading 2"/>
    <w:basedOn w:val="Normal"/>
    <w:next w:val="Normal"/>
    <w:link w:val="Overskrift2Tegn"/>
    <w:autoRedefine/>
    <w:uiPriority w:val="9"/>
    <w:unhideWhenUsed/>
    <w:qFormat/>
    <w:rsid w:val="00DA4981"/>
    <w:pPr>
      <w:keepNext/>
      <w:keepLines/>
      <w:tabs>
        <w:tab w:val="clear" w:pos="357"/>
      </w:tabs>
      <w:spacing w:before="240"/>
      <w:outlineLvl w:val="1"/>
    </w:pPr>
    <w:rPr>
      <w:rFonts w:asciiTheme="majorHAnsi" w:eastAsiaTheme="majorEastAsia" w:hAnsiTheme="majorHAnsi" w:cstheme="majorBidi"/>
      <w:b/>
      <w:sz w:val="34"/>
      <w:szCs w:val="26"/>
    </w:rPr>
  </w:style>
  <w:style w:type="paragraph" w:styleId="Overskrift3">
    <w:name w:val="heading 3"/>
    <w:basedOn w:val="Overskrift2"/>
    <w:next w:val="Normal"/>
    <w:link w:val="Overskrift3Tegn"/>
    <w:uiPriority w:val="9"/>
    <w:unhideWhenUsed/>
    <w:qFormat/>
    <w:rsid w:val="00AB5B78"/>
    <w:pPr>
      <w:numPr>
        <w:ilvl w:val="2"/>
      </w:numPr>
      <w:ind w:left="851" w:hanging="851"/>
      <w:outlineLvl w:val="2"/>
    </w:pPr>
    <w:rPr>
      <w:sz w:val="28"/>
      <w:szCs w:val="24"/>
    </w:rPr>
  </w:style>
  <w:style w:type="paragraph" w:styleId="Overskrift4">
    <w:name w:val="heading 4"/>
    <w:basedOn w:val="Normal"/>
    <w:next w:val="Normal"/>
    <w:link w:val="Overskrift4Tegn"/>
    <w:uiPriority w:val="9"/>
    <w:unhideWhenUsed/>
    <w:qFormat/>
    <w:rsid w:val="00D264AC"/>
    <w:pPr>
      <w:keepNext/>
      <w:keepLines/>
      <w:numPr>
        <w:ilvl w:val="3"/>
        <w:numId w:val="13"/>
      </w:numPr>
      <w:spacing w:before="240" w:after="40"/>
      <w:ind w:left="851" w:hanging="851"/>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9"/>
    <w:semiHidden/>
    <w:unhideWhenUsed/>
    <w:rsid w:val="0044529E"/>
    <w:pPr>
      <w:keepNext/>
      <w:keepLines/>
      <w:numPr>
        <w:ilvl w:val="4"/>
        <w:numId w:val="13"/>
      </w:numPr>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E3133B"/>
    <w:pPr>
      <w:keepNext/>
      <w:keepLines/>
      <w:numPr>
        <w:ilvl w:val="5"/>
        <w:numId w:val="13"/>
      </w:numPr>
      <w:outlineLvl w:val="5"/>
    </w:pPr>
    <w:rPr>
      <w:rFonts w:asciiTheme="majorHAnsi" w:eastAsiaTheme="majorEastAsia" w:hAnsiTheme="majorHAnsi" w:cstheme="majorBidi"/>
      <w:color w:val="013C49" w:themeColor="accent1" w:themeShade="7F"/>
    </w:rPr>
  </w:style>
  <w:style w:type="paragraph" w:styleId="Overskrift7">
    <w:name w:val="heading 7"/>
    <w:basedOn w:val="Normal"/>
    <w:next w:val="Normal"/>
    <w:link w:val="Overskrift7Tegn"/>
    <w:uiPriority w:val="9"/>
    <w:semiHidden/>
    <w:unhideWhenUsed/>
    <w:qFormat/>
    <w:rsid w:val="00E3133B"/>
    <w:pPr>
      <w:keepNext/>
      <w:keepLines/>
      <w:numPr>
        <w:ilvl w:val="6"/>
        <w:numId w:val="13"/>
      </w:numPr>
      <w:outlineLvl w:val="6"/>
    </w:pPr>
    <w:rPr>
      <w:rFonts w:asciiTheme="majorHAnsi" w:eastAsiaTheme="majorEastAsia" w:hAnsiTheme="majorHAnsi" w:cstheme="majorBidi"/>
      <w:i/>
      <w:iCs/>
      <w:color w:val="013C49" w:themeColor="accent1" w:themeShade="7F"/>
    </w:rPr>
  </w:style>
  <w:style w:type="paragraph" w:styleId="Overskrift8">
    <w:name w:val="heading 8"/>
    <w:basedOn w:val="Normal"/>
    <w:next w:val="Normal"/>
    <w:link w:val="Overskrift8Tegn"/>
    <w:uiPriority w:val="9"/>
    <w:semiHidden/>
    <w:unhideWhenUsed/>
    <w:qFormat/>
    <w:rsid w:val="00E3133B"/>
    <w:pPr>
      <w:keepNext/>
      <w:keepLines/>
      <w:numPr>
        <w:ilvl w:val="7"/>
        <w:numId w:val="13"/>
      </w:numPr>
      <w:outlineLvl w:val="7"/>
    </w:pPr>
    <w:rPr>
      <w:rFonts w:asciiTheme="majorHAnsi" w:eastAsiaTheme="majorEastAsia" w:hAnsiTheme="majorHAnsi" w:cstheme="majorBidi"/>
      <w:color w:val="137DFF" w:themeColor="text1" w:themeTint="D8"/>
      <w:sz w:val="21"/>
      <w:szCs w:val="21"/>
    </w:rPr>
  </w:style>
  <w:style w:type="paragraph" w:styleId="Overskrift9">
    <w:name w:val="heading 9"/>
    <w:basedOn w:val="Normal"/>
    <w:next w:val="Normal"/>
    <w:link w:val="Overskrift9Tegn"/>
    <w:uiPriority w:val="9"/>
    <w:semiHidden/>
    <w:unhideWhenUsed/>
    <w:qFormat/>
    <w:rsid w:val="00E3133B"/>
    <w:pPr>
      <w:keepNext/>
      <w:keepLines/>
      <w:numPr>
        <w:ilvl w:val="8"/>
        <w:numId w:val="13"/>
      </w:numPr>
      <w:outlineLvl w:val="8"/>
    </w:pPr>
    <w:rPr>
      <w:rFonts w:asciiTheme="majorHAnsi" w:eastAsiaTheme="majorEastAsia" w:hAnsiTheme="majorHAnsi" w:cstheme="majorBidi"/>
      <w:i/>
      <w:iCs/>
      <w:color w:val="137DFF"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unhideWhenUsed/>
    <w:rsid w:val="00E3133B"/>
    <w:pPr>
      <w:numPr>
        <w:numId w:val="12"/>
      </w:numPr>
    </w:pPr>
  </w:style>
  <w:style w:type="numbering" w:styleId="1ai">
    <w:name w:val="Outline List 1"/>
    <w:basedOn w:val="Ingenliste"/>
    <w:uiPriority w:val="99"/>
    <w:semiHidden/>
    <w:unhideWhenUsed/>
    <w:rsid w:val="00E3133B"/>
    <w:pPr>
      <w:numPr>
        <w:numId w:val="1"/>
      </w:numPr>
    </w:pPr>
  </w:style>
  <w:style w:type="character" w:customStyle="1" w:styleId="Overskrift1Tegn">
    <w:name w:val="Overskrift 1 Tegn"/>
    <w:basedOn w:val="Standardskriftforavsnitt"/>
    <w:link w:val="Overskrift1"/>
    <w:uiPriority w:val="9"/>
    <w:rsid w:val="001C6729"/>
    <w:rPr>
      <w:rFonts w:asciiTheme="majorHAnsi" w:eastAsiaTheme="majorEastAsia" w:hAnsiTheme="majorHAnsi" w:cstheme="majorBidi"/>
      <w:b/>
      <w:color w:val="037A94" w:themeColor="text2"/>
      <w:sz w:val="48"/>
      <w:szCs w:val="32"/>
    </w:rPr>
  </w:style>
  <w:style w:type="character" w:customStyle="1" w:styleId="Overskrift2Tegn">
    <w:name w:val="Overskrift 2 Tegn"/>
    <w:basedOn w:val="Standardskriftforavsnitt"/>
    <w:link w:val="Overskrift2"/>
    <w:uiPriority w:val="9"/>
    <w:rsid w:val="00DA4981"/>
    <w:rPr>
      <w:rFonts w:asciiTheme="majorHAnsi" w:eastAsiaTheme="majorEastAsia" w:hAnsiTheme="majorHAnsi" w:cstheme="majorBidi"/>
      <w:b/>
      <w:sz w:val="34"/>
      <w:szCs w:val="26"/>
    </w:rPr>
  </w:style>
  <w:style w:type="character" w:customStyle="1" w:styleId="Overskrift3Tegn">
    <w:name w:val="Overskrift 3 Tegn"/>
    <w:basedOn w:val="Standardskriftforavsnitt"/>
    <w:link w:val="Overskrift3"/>
    <w:uiPriority w:val="9"/>
    <w:rsid w:val="00AB5B78"/>
    <w:rPr>
      <w:rFonts w:asciiTheme="majorHAnsi" w:eastAsiaTheme="majorEastAsia" w:hAnsiTheme="majorHAnsi" w:cstheme="majorBidi"/>
      <w:b/>
      <w:sz w:val="28"/>
      <w:szCs w:val="24"/>
    </w:rPr>
  </w:style>
  <w:style w:type="character" w:customStyle="1" w:styleId="Overskrift4Tegn">
    <w:name w:val="Overskrift 4 Tegn"/>
    <w:basedOn w:val="Standardskriftforavsnitt"/>
    <w:link w:val="Overskrift4"/>
    <w:uiPriority w:val="9"/>
    <w:rsid w:val="00D264AC"/>
    <w:rPr>
      <w:rFonts w:asciiTheme="majorHAnsi" w:eastAsiaTheme="majorEastAsia" w:hAnsiTheme="majorHAnsi" w:cstheme="majorBidi"/>
      <w:b/>
      <w:iCs/>
      <w:sz w:val="24"/>
    </w:rPr>
  </w:style>
  <w:style w:type="character" w:customStyle="1" w:styleId="Overskrift5Tegn">
    <w:name w:val="Overskrift 5 Tegn"/>
    <w:basedOn w:val="Standardskriftforavsnitt"/>
    <w:link w:val="Overskrift5"/>
    <w:uiPriority w:val="9"/>
    <w:semiHidden/>
    <w:rsid w:val="0044529E"/>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E3133B"/>
    <w:rPr>
      <w:rFonts w:asciiTheme="majorHAnsi" w:eastAsiaTheme="majorEastAsia" w:hAnsiTheme="majorHAnsi" w:cstheme="majorBidi"/>
      <w:color w:val="013C49" w:themeColor="accent1" w:themeShade="7F"/>
    </w:rPr>
  </w:style>
  <w:style w:type="character" w:customStyle="1" w:styleId="Overskrift7Tegn">
    <w:name w:val="Overskrift 7 Tegn"/>
    <w:basedOn w:val="Standardskriftforavsnitt"/>
    <w:link w:val="Overskrift7"/>
    <w:uiPriority w:val="9"/>
    <w:semiHidden/>
    <w:rsid w:val="00E3133B"/>
    <w:rPr>
      <w:rFonts w:asciiTheme="majorHAnsi" w:eastAsiaTheme="majorEastAsia" w:hAnsiTheme="majorHAnsi" w:cstheme="majorBidi"/>
      <w:i/>
      <w:iCs/>
      <w:color w:val="013C49" w:themeColor="accent1" w:themeShade="7F"/>
    </w:rPr>
  </w:style>
  <w:style w:type="character" w:customStyle="1" w:styleId="Overskrift8Tegn">
    <w:name w:val="Overskrift 8 Tegn"/>
    <w:basedOn w:val="Standardskriftforavsnitt"/>
    <w:link w:val="Overskrift8"/>
    <w:uiPriority w:val="9"/>
    <w:semiHidden/>
    <w:rsid w:val="00E3133B"/>
    <w:rPr>
      <w:rFonts w:asciiTheme="majorHAnsi" w:eastAsiaTheme="majorEastAsia" w:hAnsiTheme="majorHAnsi" w:cstheme="majorBidi"/>
      <w:color w:val="137DFF" w:themeColor="text1" w:themeTint="D8"/>
      <w:sz w:val="21"/>
      <w:szCs w:val="21"/>
    </w:rPr>
  </w:style>
  <w:style w:type="character" w:customStyle="1" w:styleId="Overskrift9Tegn">
    <w:name w:val="Overskrift 9 Tegn"/>
    <w:basedOn w:val="Standardskriftforavsnitt"/>
    <w:link w:val="Overskrift9"/>
    <w:uiPriority w:val="9"/>
    <w:semiHidden/>
    <w:rsid w:val="00E3133B"/>
    <w:rPr>
      <w:rFonts w:asciiTheme="majorHAnsi" w:eastAsiaTheme="majorEastAsia" w:hAnsiTheme="majorHAnsi" w:cstheme="majorBidi"/>
      <w:i/>
      <w:iCs/>
      <w:color w:val="137DFF" w:themeColor="text1" w:themeTint="D8"/>
      <w:sz w:val="21"/>
      <w:szCs w:val="21"/>
    </w:rPr>
  </w:style>
  <w:style w:type="numbering" w:styleId="Artikkelavsnitt">
    <w:name w:val="Outline List 3"/>
    <w:basedOn w:val="Ingenliste"/>
    <w:uiPriority w:val="99"/>
    <w:semiHidden/>
    <w:unhideWhenUsed/>
    <w:rsid w:val="00E3133B"/>
  </w:style>
  <w:style w:type="paragraph" w:styleId="Avsenderadresse">
    <w:name w:val="envelope return"/>
    <w:basedOn w:val="Normal"/>
    <w:uiPriority w:val="99"/>
    <w:semiHidden/>
    <w:unhideWhenUsed/>
    <w:rsid w:val="00E3133B"/>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E3133B"/>
  </w:style>
  <w:style w:type="paragraph" w:styleId="Bildetekst">
    <w:name w:val="caption"/>
    <w:basedOn w:val="Normal"/>
    <w:next w:val="Normal"/>
    <w:autoRedefine/>
    <w:uiPriority w:val="19"/>
    <w:qFormat/>
    <w:rsid w:val="00521B42"/>
    <w:pPr>
      <w:spacing w:before="40" w:after="200" w:line="240" w:lineRule="auto"/>
    </w:pPr>
    <w:rPr>
      <w:iCs/>
      <w:color w:val="262626" w:themeColor="accent4" w:themeTint="D9"/>
      <w:sz w:val="20"/>
      <w:szCs w:val="18"/>
    </w:rPr>
  </w:style>
  <w:style w:type="paragraph" w:styleId="Blokktekst">
    <w:name w:val="Block Text"/>
    <w:basedOn w:val="Normal"/>
    <w:uiPriority w:val="99"/>
    <w:semiHidden/>
    <w:unhideWhenUsed/>
    <w:rsid w:val="00E3133B"/>
    <w:pPr>
      <w:pBdr>
        <w:top w:val="single" w:sz="2" w:space="10" w:color="037A94" w:themeColor="accent1" w:frame="1"/>
        <w:left w:val="single" w:sz="2" w:space="10" w:color="037A94" w:themeColor="accent1" w:frame="1"/>
        <w:bottom w:val="single" w:sz="2" w:space="10" w:color="037A94" w:themeColor="accent1" w:frame="1"/>
        <w:right w:val="single" w:sz="2" w:space="10" w:color="037A94" w:themeColor="accent1" w:frame="1"/>
      </w:pBdr>
      <w:ind w:left="1152" w:right="1152"/>
    </w:pPr>
    <w:rPr>
      <w:rFonts w:eastAsiaTheme="minorEastAsia"/>
      <w:i/>
      <w:iCs/>
      <w:color w:val="037A94" w:themeColor="accent1"/>
    </w:rPr>
  </w:style>
  <w:style w:type="paragraph" w:styleId="Bobletekst">
    <w:name w:val="Balloon Text"/>
    <w:basedOn w:val="Normal"/>
    <w:link w:val="BobletekstTegn"/>
    <w:uiPriority w:val="99"/>
    <w:semiHidden/>
    <w:unhideWhenUsed/>
    <w:rsid w:val="00E3133B"/>
    <w:rPr>
      <w:rFonts w:ascii="Segoe UI" w:hAnsi="Segoe UI" w:cs="Segoe UI"/>
      <w:szCs w:val="18"/>
    </w:rPr>
  </w:style>
  <w:style w:type="character" w:customStyle="1" w:styleId="BobletekstTegn">
    <w:name w:val="Bobletekst Tegn"/>
    <w:basedOn w:val="Standardskriftforavsnitt"/>
    <w:link w:val="Bobletekst"/>
    <w:uiPriority w:val="99"/>
    <w:semiHidden/>
    <w:rsid w:val="00E3133B"/>
    <w:rPr>
      <w:rFonts w:ascii="Segoe UI" w:hAnsi="Segoe UI" w:cs="Segoe UI"/>
      <w:sz w:val="18"/>
      <w:szCs w:val="18"/>
    </w:rPr>
  </w:style>
  <w:style w:type="character" w:styleId="Boktittel">
    <w:name w:val="Book Title"/>
    <w:basedOn w:val="Standardskriftforavsnitt"/>
    <w:uiPriority w:val="33"/>
    <w:qFormat/>
    <w:rsid w:val="00E3133B"/>
    <w:rPr>
      <w:b/>
      <w:bCs/>
      <w:i/>
      <w:iCs/>
      <w:spacing w:val="5"/>
    </w:rPr>
  </w:style>
  <w:style w:type="paragraph" w:styleId="Brdtekst">
    <w:name w:val="Body Text"/>
    <w:link w:val="BrdtekstTegn"/>
    <w:rsid w:val="00154BD8"/>
    <w:pPr>
      <w:spacing w:before="40" w:after="160"/>
    </w:pPr>
    <w:rPr>
      <w:rFonts w:ascii="Arial" w:hAnsi="Arial"/>
    </w:rPr>
  </w:style>
  <w:style w:type="character" w:customStyle="1" w:styleId="BrdtekstTegn">
    <w:name w:val="Brødtekst Tegn"/>
    <w:basedOn w:val="Standardskriftforavsnitt"/>
    <w:link w:val="Brdtekst"/>
    <w:rsid w:val="00154BD8"/>
    <w:rPr>
      <w:rFonts w:ascii="Arial" w:hAnsi="Arial"/>
    </w:rPr>
  </w:style>
  <w:style w:type="paragraph" w:styleId="Brdtekst-frsteinnrykk">
    <w:name w:val="Body Text First Indent"/>
    <w:basedOn w:val="Brdtekst"/>
    <w:link w:val="Brdtekst-frsteinnrykkTegn"/>
    <w:uiPriority w:val="99"/>
    <w:semiHidden/>
    <w:unhideWhenUsed/>
    <w:rsid w:val="00E3133B"/>
    <w:pPr>
      <w:ind w:firstLine="360"/>
    </w:pPr>
  </w:style>
  <w:style w:type="character" w:customStyle="1" w:styleId="Brdtekst-frsteinnrykkTegn">
    <w:name w:val="Brødtekst - første innrykk Tegn"/>
    <w:basedOn w:val="BrdtekstTegn"/>
    <w:link w:val="Brdtekst-frsteinnrykk"/>
    <w:uiPriority w:val="99"/>
    <w:semiHidden/>
    <w:rsid w:val="00E3133B"/>
    <w:rPr>
      <w:rFonts w:ascii="Arial" w:hAnsi="Arial"/>
    </w:rPr>
  </w:style>
  <w:style w:type="paragraph" w:styleId="Brdtekstinnrykk">
    <w:name w:val="Body Text Indent"/>
    <w:basedOn w:val="Normal"/>
    <w:link w:val="BrdtekstinnrykkTegn"/>
    <w:uiPriority w:val="99"/>
    <w:semiHidden/>
    <w:unhideWhenUsed/>
    <w:rsid w:val="00E3133B"/>
    <w:pPr>
      <w:spacing w:after="120"/>
      <w:ind w:left="283"/>
    </w:pPr>
  </w:style>
  <w:style w:type="character" w:customStyle="1" w:styleId="BrdtekstinnrykkTegn">
    <w:name w:val="Brødtekstinnrykk Tegn"/>
    <w:basedOn w:val="Standardskriftforavsnitt"/>
    <w:link w:val="Brdtekstinnrykk"/>
    <w:uiPriority w:val="99"/>
    <w:semiHidden/>
    <w:rsid w:val="00E3133B"/>
  </w:style>
  <w:style w:type="paragraph" w:styleId="Brdtekst-frsteinnrykk2">
    <w:name w:val="Body Text First Indent 2"/>
    <w:basedOn w:val="Brdtekstinnrykk"/>
    <w:link w:val="Brdtekst-frsteinnrykk2Tegn"/>
    <w:uiPriority w:val="99"/>
    <w:semiHidden/>
    <w:unhideWhenUsed/>
    <w:rsid w:val="00E313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E3133B"/>
  </w:style>
  <w:style w:type="paragraph" w:styleId="Brdtekst2">
    <w:name w:val="Body Text 2"/>
    <w:basedOn w:val="Normal"/>
    <w:link w:val="Brdtekst2Tegn"/>
    <w:uiPriority w:val="99"/>
    <w:semiHidden/>
    <w:unhideWhenUsed/>
    <w:rsid w:val="00E3133B"/>
    <w:pPr>
      <w:spacing w:after="120" w:line="480" w:lineRule="auto"/>
    </w:pPr>
  </w:style>
  <w:style w:type="character" w:customStyle="1" w:styleId="Brdtekst2Tegn">
    <w:name w:val="Brødtekst 2 Tegn"/>
    <w:basedOn w:val="Standardskriftforavsnitt"/>
    <w:link w:val="Brdtekst2"/>
    <w:uiPriority w:val="99"/>
    <w:semiHidden/>
    <w:rsid w:val="00E3133B"/>
  </w:style>
  <w:style w:type="paragraph" w:styleId="Brdtekst3">
    <w:name w:val="Body Text 3"/>
    <w:basedOn w:val="Normal"/>
    <w:link w:val="Brdtekst3Tegn"/>
    <w:uiPriority w:val="99"/>
    <w:semiHidden/>
    <w:unhideWhenUsed/>
    <w:rsid w:val="00E3133B"/>
    <w:pPr>
      <w:spacing w:after="120"/>
    </w:pPr>
    <w:rPr>
      <w:sz w:val="16"/>
      <w:szCs w:val="16"/>
    </w:rPr>
  </w:style>
  <w:style w:type="character" w:customStyle="1" w:styleId="Brdtekst3Tegn">
    <w:name w:val="Brødtekst 3 Tegn"/>
    <w:basedOn w:val="Standardskriftforavsnitt"/>
    <w:link w:val="Brdtekst3"/>
    <w:uiPriority w:val="99"/>
    <w:semiHidden/>
    <w:rsid w:val="00E3133B"/>
    <w:rPr>
      <w:sz w:val="16"/>
      <w:szCs w:val="16"/>
    </w:rPr>
  </w:style>
  <w:style w:type="paragraph" w:styleId="Brdtekstinnrykk2">
    <w:name w:val="Body Text Indent 2"/>
    <w:basedOn w:val="Normal"/>
    <w:link w:val="Brdtekstinnrykk2Tegn"/>
    <w:uiPriority w:val="99"/>
    <w:semiHidden/>
    <w:unhideWhenUsed/>
    <w:rsid w:val="00E313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3133B"/>
  </w:style>
  <w:style w:type="paragraph" w:styleId="Brdtekstinnrykk3">
    <w:name w:val="Body Text Indent 3"/>
    <w:basedOn w:val="Normal"/>
    <w:link w:val="Brdtekstinnrykk3Tegn"/>
    <w:uiPriority w:val="99"/>
    <w:semiHidden/>
    <w:unhideWhenUsed/>
    <w:rsid w:val="00E313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E3133B"/>
    <w:rPr>
      <w:sz w:val="16"/>
      <w:szCs w:val="16"/>
    </w:rPr>
  </w:style>
  <w:style w:type="paragraph" w:styleId="Bunntekst">
    <w:name w:val="footer"/>
    <w:basedOn w:val="Normal"/>
    <w:link w:val="BunntekstTegn"/>
    <w:uiPriority w:val="99"/>
    <w:unhideWhenUsed/>
    <w:rsid w:val="00E54078"/>
    <w:pPr>
      <w:tabs>
        <w:tab w:val="center" w:pos="4513"/>
        <w:tab w:val="right" w:pos="9026"/>
      </w:tabs>
    </w:pPr>
    <w:rPr>
      <w:color w:val="787878"/>
    </w:rPr>
  </w:style>
  <w:style w:type="character" w:customStyle="1" w:styleId="BunntekstTegn">
    <w:name w:val="Bunntekst Tegn"/>
    <w:basedOn w:val="Standardskriftforavsnitt"/>
    <w:link w:val="Bunntekst"/>
    <w:uiPriority w:val="99"/>
    <w:rsid w:val="0065401D"/>
    <w:rPr>
      <w:rFonts w:ascii="Arial" w:hAnsi="Arial"/>
      <w:color w:val="787878"/>
    </w:rPr>
  </w:style>
  <w:style w:type="paragraph" w:styleId="Dato">
    <w:name w:val="Date"/>
    <w:basedOn w:val="Normal"/>
    <w:next w:val="Normal"/>
    <w:link w:val="DatoTegn"/>
    <w:uiPriority w:val="99"/>
    <w:semiHidden/>
    <w:unhideWhenUsed/>
    <w:rsid w:val="00E3133B"/>
  </w:style>
  <w:style w:type="character" w:customStyle="1" w:styleId="DatoTegn">
    <w:name w:val="Dato Tegn"/>
    <w:basedOn w:val="Standardskriftforavsnitt"/>
    <w:link w:val="Dato"/>
    <w:uiPriority w:val="99"/>
    <w:semiHidden/>
    <w:rsid w:val="00E3133B"/>
  </w:style>
  <w:style w:type="paragraph" w:styleId="Dokumentkart">
    <w:name w:val="Document Map"/>
    <w:basedOn w:val="Normal"/>
    <w:link w:val="DokumentkartTegn"/>
    <w:uiPriority w:val="99"/>
    <w:semiHidden/>
    <w:unhideWhenUsed/>
    <w:rsid w:val="00E3133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E3133B"/>
    <w:rPr>
      <w:rFonts w:ascii="Segoe UI" w:hAnsi="Segoe UI" w:cs="Segoe UI"/>
      <w:sz w:val="16"/>
      <w:szCs w:val="16"/>
    </w:rPr>
  </w:style>
  <w:style w:type="table" w:styleId="Enkelttabell1">
    <w:name w:val="Table Simple 1"/>
    <w:basedOn w:val="Vanligtabell"/>
    <w:uiPriority w:val="99"/>
    <w:semiHidden/>
    <w:unhideWhenUsed/>
    <w:rsid w:val="00E313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E313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E313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E3133B"/>
  </w:style>
  <w:style w:type="character" w:customStyle="1" w:styleId="E-postsignaturTegn">
    <w:name w:val="E-postsignatur Tegn"/>
    <w:basedOn w:val="Standardskriftforavsnitt"/>
    <w:link w:val="E-postsignatur"/>
    <w:uiPriority w:val="99"/>
    <w:semiHidden/>
    <w:rsid w:val="00E3133B"/>
  </w:style>
  <w:style w:type="table" w:styleId="Fargerikliste">
    <w:name w:val="Colorful List"/>
    <w:basedOn w:val="Vanligtabell"/>
    <w:uiPriority w:val="72"/>
    <w:semiHidden/>
    <w:unhideWhenUsed/>
    <w:rsid w:val="00E3133B"/>
    <w:rPr>
      <w:color w:val="0069E8" w:themeColor="text1"/>
    </w:rPr>
    <w:tblPr>
      <w:tblStyleRowBandSize w:val="1"/>
      <w:tblStyleColBandSize w:val="1"/>
    </w:tblPr>
    <w:tcPr>
      <w:shd w:val="clear" w:color="auto" w:fill="E3EFFF" w:themeFill="text1"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9FF" w:themeFill="text1" w:themeFillTint="3F"/>
      </w:tcPr>
    </w:tblStylePr>
    <w:tblStylePr w:type="band1Horz">
      <w:tblPr/>
      <w:tcPr>
        <w:shd w:val="clear" w:color="auto" w:fill="C7E0FF" w:themeFill="text1" w:themeFillTint="33"/>
      </w:tcPr>
    </w:tblStylePr>
  </w:style>
  <w:style w:type="table" w:styleId="Fargeriklisteuthevingsfarge1">
    <w:name w:val="Colorful List Accent 1"/>
    <w:basedOn w:val="Vanligtabell"/>
    <w:uiPriority w:val="72"/>
    <w:semiHidden/>
    <w:unhideWhenUsed/>
    <w:rsid w:val="00E3133B"/>
    <w:rPr>
      <w:color w:val="0069E8" w:themeColor="text1"/>
    </w:rPr>
    <w:tblPr>
      <w:tblStyleRowBandSize w:val="1"/>
      <w:tblStyleColBandSize w:val="1"/>
    </w:tblPr>
    <w:tcPr>
      <w:shd w:val="clear" w:color="auto" w:fill="DCF8FE" w:themeFill="accent1"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DFD" w:themeFill="accent1" w:themeFillTint="3F"/>
      </w:tcPr>
    </w:tblStylePr>
    <w:tblStylePr w:type="band1Horz">
      <w:tblPr/>
      <w:tcPr>
        <w:shd w:val="clear" w:color="auto" w:fill="B8F1FD" w:themeFill="accent1" w:themeFillTint="33"/>
      </w:tcPr>
    </w:tblStylePr>
  </w:style>
  <w:style w:type="table" w:styleId="Fargeriklisteuthevingsfarge2">
    <w:name w:val="Colorful List Accent 2"/>
    <w:basedOn w:val="Vanligtabell"/>
    <w:uiPriority w:val="72"/>
    <w:semiHidden/>
    <w:unhideWhenUsed/>
    <w:rsid w:val="00E3133B"/>
    <w:rPr>
      <w:color w:val="0069E8" w:themeColor="text1"/>
    </w:rPr>
    <w:tblPr>
      <w:tblStyleRowBandSize w:val="1"/>
      <w:tblStyleColBandSize w:val="1"/>
    </w:tblPr>
    <w:tcPr>
      <w:shd w:val="clear" w:color="auto" w:fill="E3EFFF" w:themeFill="accent2"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9FF" w:themeFill="accent2" w:themeFillTint="3F"/>
      </w:tcPr>
    </w:tblStylePr>
    <w:tblStylePr w:type="band1Horz">
      <w:tblPr/>
      <w:tcPr>
        <w:shd w:val="clear" w:color="auto" w:fill="C7E0FF" w:themeFill="accent2" w:themeFillTint="33"/>
      </w:tcPr>
    </w:tblStylePr>
  </w:style>
  <w:style w:type="table" w:styleId="Fargeriklisteuthevingsfarge3">
    <w:name w:val="Colorful List Accent 3"/>
    <w:basedOn w:val="Vanligtabell"/>
    <w:uiPriority w:val="72"/>
    <w:semiHidden/>
    <w:unhideWhenUsed/>
    <w:rsid w:val="00E3133B"/>
    <w:rPr>
      <w:color w:val="0069E8" w:themeColor="text1"/>
    </w:rPr>
    <w:tblPr>
      <w:tblStyleRowBandSize w:val="1"/>
      <w:tblStyleColBandSize w:val="1"/>
    </w:tblPr>
    <w:tcPr>
      <w:shd w:val="clear" w:color="auto" w:fill="EBE4EE" w:themeFill="accent3" w:themeFillTint="19"/>
    </w:tcPr>
    <w:tblStylePr w:type="firstRow">
      <w:rPr>
        <w:b/>
        <w:bCs/>
        <w:color w:val="F0F0F0" w:themeColor="background1"/>
      </w:rPr>
      <w:tblPr/>
      <w:tcPr>
        <w:tcBorders>
          <w:bottom w:val="single" w:sz="12" w:space="0" w:color="F0F0F0"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BCD5" w:themeFill="accent3" w:themeFillTint="3F"/>
      </w:tcPr>
    </w:tblStylePr>
    <w:tblStylePr w:type="band1Horz">
      <w:tblPr/>
      <w:tcPr>
        <w:shd w:val="clear" w:color="auto" w:fill="D8C9DD" w:themeFill="accent3" w:themeFillTint="33"/>
      </w:tcPr>
    </w:tblStylePr>
  </w:style>
  <w:style w:type="table" w:styleId="Fargeriklisteuthevingsfarge4">
    <w:name w:val="Colorful List Accent 4"/>
    <w:basedOn w:val="Vanligtabell"/>
    <w:uiPriority w:val="72"/>
    <w:semiHidden/>
    <w:unhideWhenUsed/>
    <w:rsid w:val="00E3133B"/>
    <w:rPr>
      <w:color w:val="0069E8" w:themeColor="text1"/>
    </w:rPr>
    <w:tblPr>
      <w:tblStyleRowBandSize w:val="1"/>
      <w:tblStyleColBandSize w:val="1"/>
    </w:tblPr>
    <w:tcPr>
      <w:shd w:val="clear" w:color="auto" w:fill="E6E6E6" w:themeFill="accent4" w:themeFillTint="19"/>
    </w:tcPr>
    <w:tblStylePr w:type="firstRow">
      <w:rPr>
        <w:b/>
        <w:bCs/>
        <w:color w:val="F0F0F0" w:themeColor="background1"/>
      </w:rPr>
      <w:tblPr/>
      <w:tcPr>
        <w:tcBorders>
          <w:bottom w:val="single" w:sz="12" w:space="0" w:color="F0F0F0" w:themeColor="background1"/>
        </w:tcBorders>
        <w:shd w:val="clear" w:color="auto" w:fill="1F1623" w:themeFill="accent3" w:themeFillShade="CC"/>
      </w:tcPr>
    </w:tblStylePr>
    <w:tblStylePr w:type="lastRow">
      <w:rPr>
        <w:b/>
        <w:bCs/>
        <w:color w:val="1F1623" w:themeColor="accent3"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Fargeriklisteuthevingsfarge5">
    <w:name w:val="Colorful List Accent 5"/>
    <w:basedOn w:val="Vanligtabell"/>
    <w:uiPriority w:val="72"/>
    <w:semiHidden/>
    <w:unhideWhenUsed/>
    <w:rsid w:val="00E3133B"/>
    <w:rPr>
      <w:color w:val="0069E8" w:themeColor="text1"/>
    </w:rPr>
    <w:tblPr>
      <w:tblStyleRowBandSize w:val="1"/>
      <w:tblStyleColBandSize w:val="1"/>
    </w:tblPr>
    <w:tcPr>
      <w:shd w:val="clear" w:color="auto" w:fill="EDF6F9" w:themeFill="accent5" w:themeFillTint="19"/>
    </w:tcPr>
    <w:tblStylePr w:type="firstRow">
      <w:rPr>
        <w:b/>
        <w:bCs/>
        <w:color w:val="F0F0F0" w:themeColor="background1"/>
      </w:rPr>
      <w:tblPr/>
      <w:tcPr>
        <w:tcBorders>
          <w:bottom w:val="single" w:sz="12" w:space="0" w:color="F0F0F0" w:themeColor="background1"/>
        </w:tcBorders>
        <w:shd w:val="clear" w:color="auto" w:fill="F136FD" w:themeFill="accent6" w:themeFillShade="CC"/>
      </w:tcPr>
    </w:tblStylePr>
    <w:tblStylePr w:type="lastRow">
      <w:rPr>
        <w:b/>
        <w:bCs/>
        <w:color w:val="F136FD" w:themeColor="accent6"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E3133B"/>
    <w:rPr>
      <w:color w:val="0069E8" w:themeColor="text1"/>
    </w:rPr>
    <w:tblPr>
      <w:tblStyleRowBandSize w:val="1"/>
      <w:tblStyleColBandSize w:val="1"/>
    </w:tblPr>
    <w:tcPr>
      <w:shd w:val="clear" w:color="auto" w:fill="FEF2FF" w:themeFill="accent6" w:themeFillTint="19"/>
    </w:tcPr>
    <w:tblStylePr w:type="firstRow">
      <w:rPr>
        <w:b/>
        <w:bCs/>
        <w:color w:val="F0F0F0" w:themeColor="background1"/>
      </w:rPr>
      <w:tblPr/>
      <w:tcPr>
        <w:tcBorders>
          <w:bottom w:val="single" w:sz="12" w:space="0" w:color="F0F0F0"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0FE" w:themeFill="accent6" w:themeFillTint="3F"/>
      </w:tcPr>
    </w:tblStylePr>
    <w:tblStylePr w:type="band1Horz">
      <w:tblPr/>
      <w:tcPr>
        <w:shd w:val="clear" w:color="auto" w:fill="FDE6FE" w:themeFill="accent6" w:themeFillTint="33"/>
      </w:tcPr>
    </w:tblStylePr>
  </w:style>
  <w:style w:type="table" w:styleId="Fargerikskyggelegging">
    <w:name w:val="Colorful Shading"/>
    <w:basedOn w:val="Vanligtabell"/>
    <w:uiPriority w:val="71"/>
    <w:semiHidden/>
    <w:unhideWhenUsed/>
    <w:rsid w:val="00E3133B"/>
    <w:rPr>
      <w:color w:val="0069E8" w:themeColor="text1"/>
    </w:rPr>
    <w:tblPr>
      <w:tblStyleRowBandSize w:val="1"/>
      <w:tblStyleColBandSize w:val="1"/>
      <w:tblBorders>
        <w:top w:val="single" w:sz="24" w:space="0" w:color="0069E8" w:themeColor="accent2"/>
        <w:left w:val="single" w:sz="4" w:space="0" w:color="0069E8" w:themeColor="text1"/>
        <w:bottom w:val="single" w:sz="4" w:space="0" w:color="0069E8" w:themeColor="text1"/>
        <w:right w:val="single" w:sz="4" w:space="0" w:color="0069E8" w:themeColor="text1"/>
        <w:insideH w:val="single" w:sz="4" w:space="0" w:color="F0F0F0" w:themeColor="background1"/>
        <w:insideV w:val="single" w:sz="4" w:space="0" w:color="F0F0F0" w:themeColor="background1"/>
      </w:tblBorders>
    </w:tblPr>
    <w:tcPr>
      <w:shd w:val="clear" w:color="auto" w:fill="E3EFFF" w:themeFill="text1"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3E8B" w:themeFill="text1" w:themeFillShade="99"/>
      </w:tcPr>
    </w:tblStylePr>
    <w:tblStylePr w:type="firstCol">
      <w:rPr>
        <w:color w:val="F0F0F0" w:themeColor="background1"/>
      </w:rPr>
      <w:tblPr/>
      <w:tcPr>
        <w:tcBorders>
          <w:top w:val="nil"/>
          <w:left w:val="nil"/>
          <w:bottom w:val="nil"/>
          <w:right w:val="nil"/>
          <w:insideH w:val="single" w:sz="4" w:space="0" w:color="003E8B" w:themeColor="text1" w:themeShade="99"/>
          <w:insideV w:val="nil"/>
        </w:tcBorders>
        <w:shd w:val="clear" w:color="auto" w:fill="003E8B" w:themeFill="text1" w:themeFillShade="99"/>
      </w:tcPr>
    </w:tblStylePr>
    <w:tblStylePr w:type="lastCol">
      <w:rPr>
        <w:color w:val="F0F0F0" w:themeColor="background1"/>
      </w:rPr>
      <w:tblPr/>
      <w:tcPr>
        <w:tcBorders>
          <w:top w:val="nil"/>
          <w:left w:val="nil"/>
          <w:bottom w:val="nil"/>
          <w:right w:val="nil"/>
          <w:insideH w:val="nil"/>
          <w:insideV w:val="nil"/>
        </w:tcBorders>
        <w:shd w:val="clear" w:color="auto" w:fill="004EAD" w:themeFill="text1" w:themeFillShade="BF"/>
      </w:tcPr>
    </w:tblStylePr>
    <w:tblStylePr w:type="band1Vert">
      <w:tblPr/>
      <w:tcPr>
        <w:shd w:val="clear" w:color="auto" w:fill="8FC1FF" w:themeFill="text1" w:themeFillTint="66"/>
      </w:tcPr>
    </w:tblStylePr>
    <w:tblStylePr w:type="band1Horz">
      <w:tblPr/>
      <w:tcPr>
        <w:shd w:val="clear" w:color="auto" w:fill="74B2FF" w:themeFill="text1" w:themeFillTint="7F"/>
      </w:tcPr>
    </w:tblStylePr>
    <w:tblStylePr w:type="neCell">
      <w:rPr>
        <w:color w:val="0069E8" w:themeColor="text1"/>
      </w:rPr>
    </w:tblStylePr>
    <w:tblStylePr w:type="nwCell">
      <w:rPr>
        <w:color w:val="0069E8" w:themeColor="text1"/>
      </w:rPr>
    </w:tblStylePr>
  </w:style>
  <w:style w:type="table" w:styleId="Fargerikskyggelegginguthevingsfarge1">
    <w:name w:val="Colorful Shading Accent 1"/>
    <w:basedOn w:val="Vanligtabell"/>
    <w:uiPriority w:val="71"/>
    <w:semiHidden/>
    <w:unhideWhenUsed/>
    <w:rsid w:val="00E3133B"/>
    <w:rPr>
      <w:color w:val="0069E8" w:themeColor="text1"/>
    </w:rPr>
    <w:tblPr>
      <w:tblStyleRowBandSize w:val="1"/>
      <w:tblStyleColBandSize w:val="1"/>
      <w:tblBorders>
        <w:top w:val="single" w:sz="24" w:space="0" w:color="0069E8" w:themeColor="accent2"/>
        <w:left w:val="single" w:sz="4" w:space="0" w:color="037A94" w:themeColor="accent1"/>
        <w:bottom w:val="single" w:sz="4" w:space="0" w:color="037A94" w:themeColor="accent1"/>
        <w:right w:val="single" w:sz="4" w:space="0" w:color="037A94" w:themeColor="accent1"/>
        <w:insideH w:val="single" w:sz="4" w:space="0" w:color="F0F0F0" w:themeColor="background1"/>
        <w:insideV w:val="single" w:sz="4" w:space="0" w:color="F0F0F0" w:themeColor="background1"/>
      </w:tblBorders>
    </w:tblPr>
    <w:tcPr>
      <w:shd w:val="clear" w:color="auto" w:fill="DCF8FE" w:themeFill="accent1"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14858" w:themeFill="accent1" w:themeFillShade="99"/>
      </w:tcPr>
    </w:tblStylePr>
    <w:tblStylePr w:type="firstCol">
      <w:rPr>
        <w:color w:val="F0F0F0" w:themeColor="background1"/>
      </w:rPr>
      <w:tblPr/>
      <w:tcPr>
        <w:tcBorders>
          <w:top w:val="nil"/>
          <w:left w:val="nil"/>
          <w:bottom w:val="nil"/>
          <w:right w:val="nil"/>
          <w:insideH w:val="single" w:sz="4" w:space="0" w:color="014858" w:themeColor="accent1" w:themeShade="99"/>
          <w:insideV w:val="nil"/>
        </w:tcBorders>
        <w:shd w:val="clear" w:color="auto" w:fill="014858" w:themeFill="accent1" w:themeFillShade="99"/>
      </w:tcPr>
    </w:tblStylePr>
    <w:tblStylePr w:type="lastCol">
      <w:rPr>
        <w:color w:val="F0F0F0" w:themeColor="background1"/>
      </w:rPr>
      <w:tblPr/>
      <w:tcPr>
        <w:tcBorders>
          <w:top w:val="nil"/>
          <w:left w:val="nil"/>
          <w:bottom w:val="nil"/>
          <w:right w:val="nil"/>
          <w:insideH w:val="nil"/>
          <w:insideV w:val="nil"/>
        </w:tcBorders>
        <w:shd w:val="clear" w:color="auto" w:fill="014858" w:themeFill="accent1" w:themeFillShade="99"/>
      </w:tcPr>
    </w:tblStylePr>
    <w:tblStylePr w:type="band1Vert">
      <w:tblPr/>
      <w:tcPr>
        <w:shd w:val="clear" w:color="auto" w:fill="72E3FC" w:themeFill="accent1" w:themeFillTint="66"/>
      </w:tcPr>
    </w:tblStylePr>
    <w:tblStylePr w:type="band1Horz">
      <w:tblPr/>
      <w:tcPr>
        <w:shd w:val="clear" w:color="auto" w:fill="4FDCFB" w:themeFill="accent1" w:themeFillTint="7F"/>
      </w:tcPr>
    </w:tblStylePr>
    <w:tblStylePr w:type="neCell">
      <w:rPr>
        <w:color w:val="0069E8" w:themeColor="text1"/>
      </w:rPr>
    </w:tblStylePr>
    <w:tblStylePr w:type="nwCell">
      <w:rPr>
        <w:color w:val="0069E8" w:themeColor="text1"/>
      </w:rPr>
    </w:tblStylePr>
  </w:style>
  <w:style w:type="table" w:styleId="Fargerikskyggelegginguthevingsfarge2">
    <w:name w:val="Colorful Shading Accent 2"/>
    <w:basedOn w:val="Vanligtabell"/>
    <w:uiPriority w:val="71"/>
    <w:semiHidden/>
    <w:unhideWhenUsed/>
    <w:rsid w:val="00E3133B"/>
    <w:rPr>
      <w:color w:val="0069E8" w:themeColor="text1"/>
    </w:rPr>
    <w:tblPr>
      <w:tblStyleRowBandSize w:val="1"/>
      <w:tblStyleColBandSize w:val="1"/>
      <w:tblBorders>
        <w:top w:val="single" w:sz="24" w:space="0" w:color="0069E8" w:themeColor="accent2"/>
        <w:left w:val="single" w:sz="4" w:space="0" w:color="0069E8" w:themeColor="accent2"/>
        <w:bottom w:val="single" w:sz="4" w:space="0" w:color="0069E8" w:themeColor="accent2"/>
        <w:right w:val="single" w:sz="4" w:space="0" w:color="0069E8" w:themeColor="accent2"/>
        <w:insideH w:val="single" w:sz="4" w:space="0" w:color="F0F0F0" w:themeColor="background1"/>
        <w:insideV w:val="single" w:sz="4" w:space="0" w:color="F0F0F0" w:themeColor="background1"/>
      </w:tblBorders>
    </w:tblPr>
    <w:tcPr>
      <w:shd w:val="clear" w:color="auto" w:fill="E3EFFF" w:themeFill="accent2"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3E8B" w:themeFill="accent2" w:themeFillShade="99"/>
      </w:tcPr>
    </w:tblStylePr>
    <w:tblStylePr w:type="firstCol">
      <w:rPr>
        <w:color w:val="F0F0F0" w:themeColor="background1"/>
      </w:rPr>
      <w:tblPr/>
      <w:tcPr>
        <w:tcBorders>
          <w:top w:val="nil"/>
          <w:left w:val="nil"/>
          <w:bottom w:val="nil"/>
          <w:right w:val="nil"/>
          <w:insideH w:val="single" w:sz="4" w:space="0" w:color="003E8B" w:themeColor="accent2" w:themeShade="99"/>
          <w:insideV w:val="nil"/>
        </w:tcBorders>
        <w:shd w:val="clear" w:color="auto" w:fill="003E8B" w:themeFill="accent2" w:themeFillShade="99"/>
      </w:tcPr>
    </w:tblStylePr>
    <w:tblStylePr w:type="lastCol">
      <w:rPr>
        <w:color w:val="F0F0F0" w:themeColor="background1"/>
      </w:rPr>
      <w:tblPr/>
      <w:tcPr>
        <w:tcBorders>
          <w:top w:val="nil"/>
          <w:left w:val="nil"/>
          <w:bottom w:val="nil"/>
          <w:right w:val="nil"/>
          <w:insideH w:val="nil"/>
          <w:insideV w:val="nil"/>
        </w:tcBorders>
        <w:shd w:val="clear" w:color="auto" w:fill="003E8B" w:themeFill="accent2" w:themeFillShade="99"/>
      </w:tcPr>
    </w:tblStylePr>
    <w:tblStylePr w:type="band1Vert">
      <w:tblPr/>
      <w:tcPr>
        <w:shd w:val="clear" w:color="auto" w:fill="8FC1FF" w:themeFill="accent2" w:themeFillTint="66"/>
      </w:tcPr>
    </w:tblStylePr>
    <w:tblStylePr w:type="band1Horz">
      <w:tblPr/>
      <w:tcPr>
        <w:shd w:val="clear" w:color="auto" w:fill="74B2FF" w:themeFill="accent2" w:themeFillTint="7F"/>
      </w:tcPr>
    </w:tblStylePr>
    <w:tblStylePr w:type="neCell">
      <w:rPr>
        <w:color w:val="0069E8" w:themeColor="text1"/>
      </w:rPr>
    </w:tblStylePr>
    <w:tblStylePr w:type="nwCell">
      <w:rPr>
        <w:color w:val="0069E8" w:themeColor="text1"/>
      </w:rPr>
    </w:tblStylePr>
  </w:style>
  <w:style w:type="table" w:styleId="Fargerikskyggelegginguthevingsfarge3">
    <w:name w:val="Colorful Shading Accent 3"/>
    <w:basedOn w:val="Vanligtabell"/>
    <w:uiPriority w:val="71"/>
    <w:semiHidden/>
    <w:unhideWhenUsed/>
    <w:rsid w:val="00E3133B"/>
    <w:rPr>
      <w:color w:val="0069E8" w:themeColor="text1"/>
    </w:rPr>
    <w:tblPr>
      <w:tblStyleRowBandSize w:val="1"/>
      <w:tblStyleColBandSize w:val="1"/>
      <w:tblBorders>
        <w:top w:val="single" w:sz="24" w:space="0" w:color="000000" w:themeColor="accent4"/>
        <w:left w:val="single" w:sz="4" w:space="0" w:color="281C2C" w:themeColor="accent3"/>
        <w:bottom w:val="single" w:sz="4" w:space="0" w:color="281C2C" w:themeColor="accent3"/>
        <w:right w:val="single" w:sz="4" w:space="0" w:color="281C2C" w:themeColor="accent3"/>
        <w:insideH w:val="single" w:sz="4" w:space="0" w:color="F0F0F0" w:themeColor="background1"/>
        <w:insideV w:val="single" w:sz="4" w:space="0" w:color="F0F0F0" w:themeColor="background1"/>
      </w:tblBorders>
    </w:tblPr>
    <w:tcPr>
      <w:shd w:val="clear" w:color="auto" w:fill="EBE4EE"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17101A" w:themeFill="accent3" w:themeFillShade="99"/>
      </w:tcPr>
    </w:tblStylePr>
    <w:tblStylePr w:type="firstCol">
      <w:rPr>
        <w:color w:val="F0F0F0" w:themeColor="background1"/>
      </w:rPr>
      <w:tblPr/>
      <w:tcPr>
        <w:tcBorders>
          <w:top w:val="nil"/>
          <w:left w:val="nil"/>
          <w:bottom w:val="nil"/>
          <w:right w:val="nil"/>
          <w:insideH w:val="single" w:sz="4" w:space="0" w:color="17101A" w:themeColor="accent3" w:themeShade="99"/>
          <w:insideV w:val="nil"/>
        </w:tcBorders>
        <w:shd w:val="clear" w:color="auto" w:fill="17101A" w:themeFill="accent3" w:themeFillShade="99"/>
      </w:tcPr>
    </w:tblStylePr>
    <w:tblStylePr w:type="lastCol">
      <w:rPr>
        <w:color w:val="F0F0F0" w:themeColor="background1"/>
      </w:rPr>
      <w:tblPr/>
      <w:tcPr>
        <w:tcBorders>
          <w:top w:val="nil"/>
          <w:left w:val="nil"/>
          <w:bottom w:val="nil"/>
          <w:right w:val="nil"/>
          <w:insideH w:val="nil"/>
          <w:insideV w:val="nil"/>
        </w:tcBorders>
        <w:shd w:val="clear" w:color="auto" w:fill="17101A" w:themeFill="accent3" w:themeFillShade="99"/>
      </w:tcPr>
    </w:tblStylePr>
    <w:tblStylePr w:type="band1Vert">
      <w:tblPr/>
      <w:tcPr>
        <w:shd w:val="clear" w:color="auto" w:fill="B193BA" w:themeFill="accent3" w:themeFillTint="66"/>
      </w:tcPr>
    </w:tblStylePr>
    <w:tblStylePr w:type="band1Horz">
      <w:tblPr/>
      <w:tcPr>
        <w:shd w:val="clear" w:color="auto" w:fill="9D79AA" w:themeFill="accent3" w:themeFillTint="7F"/>
      </w:tcPr>
    </w:tblStylePr>
  </w:style>
  <w:style w:type="table" w:styleId="Fargerikskyggelegginguthevingsfarge4">
    <w:name w:val="Colorful Shading Accent 4"/>
    <w:basedOn w:val="Vanligtabell"/>
    <w:uiPriority w:val="71"/>
    <w:semiHidden/>
    <w:unhideWhenUsed/>
    <w:rsid w:val="00E3133B"/>
    <w:rPr>
      <w:color w:val="0069E8" w:themeColor="text1"/>
    </w:rPr>
    <w:tblPr>
      <w:tblStyleRowBandSize w:val="1"/>
      <w:tblStyleColBandSize w:val="1"/>
      <w:tblBorders>
        <w:top w:val="single" w:sz="24" w:space="0" w:color="281C2C" w:themeColor="accent3"/>
        <w:left w:val="single" w:sz="4" w:space="0" w:color="000000" w:themeColor="accent4"/>
        <w:bottom w:val="single" w:sz="4" w:space="0" w:color="000000" w:themeColor="accent4"/>
        <w:right w:val="single" w:sz="4" w:space="0" w:color="000000" w:themeColor="accent4"/>
        <w:insideH w:val="single" w:sz="4" w:space="0" w:color="F0F0F0" w:themeColor="background1"/>
        <w:insideV w:val="single" w:sz="4" w:space="0" w:color="F0F0F0" w:themeColor="background1"/>
      </w:tblBorders>
    </w:tblPr>
    <w:tcPr>
      <w:shd w:val="clear" w:color="auto" w:fill="E6E6E6" w:themeFill="accent4" w:themeFillTint="19"/>
    </w:tcPr>
    <w:tblStylePr w:type="firstRow">
      <w:rPr>
        <w:b/>
        <w:bCs/>
      </w:rPr>
      <w:tblPr/>
      <w:tcPr>
        <w:tcBorders>
          <w:top w:val="nil"/>
          <w:left w:val="nil"/>
          <w:bottom w:val="single" w:sz="24" w:space="0" w:color="281C2C" w:themeColor="accent3"/>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0000" w:themeFill="accent4" w:themeFillShade="99"/>
      </w:tcPr>
    </w:tblStylePr>
    <w:tblStylePr w:type="firstCol">
      <w:rPr>
        <w:color w:val="F0F0F0"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F0F0F0"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69E8" w:themeColor="text1"/>
      </w:rPr>
    </w:tblStylePr>
    <w:tblStylePr w:type="nwCell">
      <w:rPr>
        <w:color w:val="0069E8" w:themeColor="text1"/>
      </w:rPr>
    </w:tblStylePr>
  </w:style>
  <w:style w:type="table" w:styleId="Fargerikskyggelegginguthevingsfarge5">
    <w:name w:val="Colorful Shading Accent 5"/>
    <w:basedOn w:val="Vanligtabell"/>
    <w:uiPriority w:val="71"/>
    <w:semiHidden/>
    <w:unhideWhenUsed/>
    <w:rsid w:val="00E3133B"/>
    <w:rPr>
      <w:color w:val="0069E8" w:themeColor="text1"/>
    </w:rPr>
    <w:tblPr>
      <w:tblStyleRowBandSize w:val="1"/>
      <w:tblStyleColBandSize w:val="1"/>
      <w:tblBorders>
        <w:top w:val="single" w:sz="24" w:space="0" w:color="F783FE" w:themeColor="accent6"/>
        <w:left w:val="single" w:sz="4" w:space="0" w:color="4BACC6" w:themeColor="accent5"/>
        <w:bottom w:val="single" w:sz="4" w:space="0" w:color="4BACC6" w:themeColor="accent5"/>
        <w:right w:val="single" w:sz="4" w:space="0" w:color="4BACC6" w:themeColor="accent5"/>
        <w:insideH w:val="single" w:sz="4" w:space="0" w:color="F0F0F0" w:themeColor="background1"/>
        <w:insideV w:val="single" w:sz="4" w:space="0" w:color="F0F0F0" w:themeColor="background1"/>
      </w:tblBorders>
    </w:tblPr>
    <w:tcPr>
      <w:shd w:val="clear" w:color="auto" w:fill="EDF6F9" w:themeFill="accent5" w:themeFillTint="19"/>
    </w:tcPr>
    <w:tblStylePr w:type="firstRow">
      <w:rPr>
        <w:b/>
        <w:bCs/>
      </w:rPr>
      <w:tblPr/>
      <w:tcPr>
        <w:tcBorders>
          <w:top w:val="nil"/>
          <w:left w:val="nil"/>
          <w:bottom w:val="single" w:sz="24" w:space="0" w:color="F783FE" w:themeColor="accent6"/>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276A7C" w:themeFill="accent5" w:themeFillShade="99"/>
      </w:tcPr>
    </w:tblStylePr>
    <w:tblStylePr w:type="firstCol">
      <w:rPr>
        <w:color w:val="F0F0F0"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0F0F0"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69E8" w:themeColor="text1"/>
      </w:rPr>
    </w:tblStylePr>
    <w:tblStylePr w:type="nwCell">
      <w:rPr>
        <w:color w:val="0069E8" w:themeColor="text1"/>
      </w:rPr>
    </w:tblStylePr>
  </w:style>
  <w:style w:type="table" w:styleId="Fargerikskyggelegginguthevingsfarge6">
    <w:name w:val="Colorful Shading Accent 6"/>
    <w:basedOn w:val="Vanligtabell"/>
    <w:uiPriority w:val="71"/>
    <w:semiHidden/>
    <w:unhideWhenUsed/>
    <w:rsid w:val="00E3133B"/>
    <w:rPr>
      <w:color w:val="0069E8" w:themeColor="text1"/>
    </w:rPr>
    <w:tblPr>
      <w:tblStyleRowBandSize w:val="1"/>
      <w:tblStyleColBandSize w:val="1"/>
      <w:tblBorders>
        <w:top w:val="single" w:sz="24" w:space="0" w:color="4BACC6" w:themeColor="accent5"/>
        <w:left w:val="single" w:sz="4" w:space="0" w:color="F783FE" w:themeColor="accent6"/>
        <w:bottom w:val="single" w:sz="4" w:space="0" w:color="F783FE" w:themeColor="accent6"/>
        <w:right w:val="single" w:sz="4" w:space="0" w:color="F783FE" w:themeColor="accent6"/>
        <w:insideH w:val="single" w:sz="4" w:space="0" w:color="F0F0F0" w:themeColor="background1"/>
        <w:insideV w:val="single" w:sz="4" w:space="0" w:color="F0F0F0" w:themeColor="background1"/>
      </w:tblBorders>
    </w:tblPr>
    <w:tcPr>
      <w:shd w:val="clear" w:color="auto" w:fill="FEF2FF"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D702E5" w:themeFill="accent6" w:themeFillShade="99"/>
      </w:tcPr>
    </w:tblStylePr>
    <w:tblStylePr w:type="firstCol">
      <w:rPr>
        <w:color w:val="F0F0F0" w:themeColor="background1"/>
      </w:rPr>
      <w:tblPr/>
      <w:tcPr>
        <w:tcBorders>
          <w:top w:val="nil"/>
          <w:left w:val="nil"/>
          <w:bottom w:val="nil"/>
          <w:right w:val="nil"/>
          <w:insideH w:val="single" w:sz="4" w:space="0" w:color="D702E5" w:themeColor="accent6" w:themeShade="99"/>
          <w:insideV w:val="nil"/>
        </w:tcBorders>
        <w:shd w:val="clear" w:color="auto" w:fill="D702E5" w:themeFill="accent6" w:themeFillShade="99"/>
      </w:tcPr>
    </w:tblStylePr>
    <w:tblStylePr w:type="lastCol">
      <w:rPr>
        <w:color w:val="F0F0F0" w:themeColor="background1"/>
      </w:rPr>
      <w:tblPr/>
      <w:tcPr>
        <w:tcBorders>
          <w:top w:val="nil"/>
          <w:left w:val="nil"/>
          <w:bottom w:val="nil"/>
          <w:right w:val="nil"/>
          <w:insideH w:val="nil"/>
          <w:insideV w:val="nil"/>
        </w:tcBorders>
        <w:shd w:val="clear" w:color="auto" w:fill="D702E5" w:themeFill="accent6" w:themeFillShade="99"/>
      </w:tcPr>
    </w:tblStylePr>
    <w:tblStylePr w:type="band1Vert">
      <w:tblPr/>
      <w:tcPr>
        <w:shd w:val="clear" w:color="auto" w:fill="FBCDFE" w:themeFill="accent6" w:themeFillTint="66"/>
      </w:tcPr>
    </w:tblStylePr>
    <w:tblStylePr w:type="band1Horz">
      <w:tblPr/>
      <w:tcPr>
        <w:shd w:val="clear" w:color="auto" w:fill="FAC1FE" w:themeFill="accent6" w:themeFillTint="7F"/>
      </w:tcPr>
    </w:tblStylePr>
    <w:tblStylePr w:type="neCell">
      <w:rPr>
        <w:color w:val="0069E8" w:themeColor="text1"/>
      </w:rPr>
    </w:tblStylePr>
    <w:tblStylePr w:type="nwCell">
      <w:rPr>
        <w:color w:val="0069E8" w:themeColor="text1"/>
      </w:rPr>
    </w:tblStylePr>
  </w:style>
  <w:style w:type="table" w:styleId="Fargeriktrutenett">
    <w:name w:val="Colorful Grid"/>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C7E0FF" w:themeFill="text1" w:themeFillTint="33"/>
    </w:tcPr>
    <w:tblStylePr w:type="firstRow">
      <w:rPr>
        <w:b/>
        <w:bCs/>
      </w:rPr>
      <w:tblPr/>
      <w:tcPr>
        <w:shd w:val="clear" w:color="auto" w:fill="8FC1FF" w:themeFill="text1" w:themeFillTint="66"/>
      </w:tcPr>
    </w:tblStylePr>
    <w:tblStylePr w:type="lastRow">
      <w:rPr>
        <w:b/>
        <w:bCs/>
        <w:color w:val="0069E8" w:themeColor="text1"/>
      </w:rPr>
      <w:tblPr/>
      <w:tcPr>
        <w:shd w:val="clear" w:color="auto" w:fill="8FC1FF" w:themeFill="text1" w:themeFillTint="66"/>
      </w:tcPr>
    </w:tblStylePr>
    <w:tblStylePr w:type="firstCol">
      <w:rPr>
        <w:color w:val="F0F0F0" w:themeColor="background1"/>
      </w:rPr>
      <w:tblPr/>
      <w:tcPr>
        <w:shd w:val="clear" w:color="auto" w:fill="004EAD" w:themeFill="text1" w:themeFillShade="BF"/>
      </w:tcPr>
    </w:tblStylePr>
    <w:tblStylePr w:type="lastCol">
      <w:rPr>
        <w:color w:val="F0F0F0" w:themeColor="background1"/>
      </w:rPr>
      <w:tblPr/>
      <w:tcPr>
        <w:shd w:val="clear" w:color="auto" w:fill="004EAD" w:themeFill="text1" w:themeFillShade="BF"/>
      </w:tcPr>
    </w:tblStylePr>
    <w:tblStylePr w:type="band1Vert">
      <w:tblPr/>
      <w:tcPr>
        <w:shd w:val="clear" w:color="auto" w:fill="74B2FF" w:themeFill="text1" w:themeFillTint="7F"/>
      </w:tcPr>
    </w:tblStylePr>
    <w:tblStylePr w:type="band1Horz">
      <w:tblPr/>
      <w:tcPr>
        <w:shd w:val="clear" w:color="auto" w:fill="74B2FF" w:themeFill="text1" w:themeFillTint="7F"/>
      </w:tcPr>
    </w:tblStylePr>
  </w:style>
  <w:style w:type="table" w:styleId="Fargeriktrutenettuthevingsfarge1">
    <w:name w:val="Colorful Grid Accent 1"/>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B8F1FD" w:themeFill="accent1" w:themeFillTint="33"/>
    </w:tcPr>
    <w:tblStylePr w:type="firstRow">
      <w:rPr>
        <w:b/>
        <w:bCs/>
      </w:rPr>
      <w:tblPr/>
      <w:tcPr>
        <w:shd w:val="clear" w:color="auto" w:fill="72E3FC" w:themeFill="accent1" w:themeFillTint="66"/>
      </w:tcPr>
    </w:tblStylePr>
    <w:tblStylePr w:type="lastRow">
      <w:rPr>
        <w:b/>
        <w:bCs/>
        <w:color w:val="0069E8" w:themeColor="text1"/>
      </w:rPr>
      <w:tblPr/>
      <w:tcPr>
        <w:shd w:val="clear" w:color="auto" w:fill="72E3FC" w:themeFill="accent1" w:themeFillTint="66"/>
      </w:tcPr>
    </w:tblStylePr>
    <w:tblStylePr w:type="firstCol">
      <w:rPr>
        <w:color w:val="F0F0F0" w:themeColor="background1"/>
      </w:rPr>
      <w:tblPr/>
      <w:tcPr>
        <w:shd w:val="clear" w:color="auto" w:fill="025B6E" w:themeFill="accent1" w:themeFillShade="BF"/>
      </w:tcPr>
    </w:tblStylePr>
    <w:tblStylePr w:type="lastCol">
      <w:rPr>
        <w:color w:val="F0F0F0" w:themeColor="background1"/>
      </w:rPr>
      <w:tblPr/>
      <w:tcPr>
        <w:shd w:val="clear" w:color="auto" w:fill="025B6E" w:themeFill="accent1" w:themeFillShade="BF"/>
      </w:tcPr>
    </w:tblStylePr>
    <w:tblStylePr w:type="band1Vert">
      <w:tblPr/>
      <w:tcPr>
        <w:shd w:val="clear" w:color="auto" w:fill="4FDCFB" w:themeFill="accent1" w:themeFillTint="7F"/>
      </w:tcPr>
    </w:tblStylePr>
    <w:tblStylePr w:type="band1Horz">
      <w:tblPr/>
      <w:tcPr>
        <w:shd w:val="clear" w:color="auto" w:fill="4FDCFB" w:themeFill="accent1" w:themeFillTint="7F"/>
      </w:tcPr>
    </w:tblStylePr>
  </w:style>
  <w:style w:type="table" w:styleId="Fargeriktrutenettuthevingsfarge2">
    <w:name w:val="Colorful Grid Accent 2"/>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C7E0FF" w:themeFill="accent2" w:themeFillTint="33"/>
    </w:tcPr>
    <w:tblStylePr w:type="firstRow">
      <w:rPr>
        <w:b/>
        <w:bCs/>
      </w:rPr>
      <w:tblPr/>
      <w:tcPr>
        <w:shd w:val="clear" w:color="auto" w:fill="8FC1FF" w:themeFill="accent2" w:themeFillTint="66"/>
      </w:tcPr>
    </w:tblStylePr>
    <w:tblStylePr w:type="lastRow">
      <w:rPr>
        <w:b/>
        <w:bCs/>
        <w:color w:val="0069E8" w:themeColor="text1"/>
      </w:rPr>
      <w:tblPr/>
      <w:tcPr>
        <w:shd w:val="clear" w:color="auto" w:fill="8FC1FF" w:themeFill="accent2" w:themeFillTint="66"/>
      </w:tcPr>
    </w:tblStylePr>
    <w:tblStylePr w:type="firstCol">
      <w:rPr>
        <w:color w:val="F0F0F0" w:themeColor="background1"/>
      </w:rPr>
      <w:tblPr/>
      <w:tcPr>
        <w:shd w:val="clear" w:color="auto" w:fill="004EAD" w:themeFill="accent2" w:themeFillShade="BF"/>
      </w:tcPr>
    </w:tblStylePr>
    <w:tblStylePr w:type="lastCol">
      <w:rPr>
        <w:color w:val="F0F0F0" w:themeColor="background1"/>
      </w:rPr>
      <w:tblPr/>
      <w:tcPr>
        <w:shd w:val="clear" w:color="auto" w:fill="004EAD" w:themeFill="accent2" w:themeFillShade="BF"/>
      </w:tcPr>
    </w:tblStylePr>
    <w:tblStylePr w:type="band1Vert">
      <w:tblPr/>
      <w:tcPr>
        <w:shd w:val="clear" w:color="auto" w:fill="74B2FF" w:themeFill="accent2" w:themeFillTint="7F"/>
      </w:tcPr>
    </w:tblStylePr>
    <w:tblStylePr w:type="band1Horz">
      <w:tblPr/>
      <w:tcPr>
        <w:shd w:val="clear" w:color="auto" w:fill="74B2FF" w:themeFill="accent2" w:themeFillTint="7F"/>
      </w:tcPr>
    </w:tblStylePr>
  </w:style>
  <w:style w:type="table" w:styleId="Fargeriktrutenettuthevingsfarge3">
    <w:name w:val="Colorful Grid Accent 3"/>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D8C9DD" w:themeFill="accent3" w:themeFillTint="33"/>
    </w:tcPr>
    <w:tblStylePr w:type="firstRow">
      <w:rPr>
        <w:b/>
        <w:bCs/>
      </w:rPr>
      <w:tblPr/>
      <w:tcPr>
        <w:shd w:val="clear" w:color="auto" w:fill="B193BA" w:themeFill="accent3" w:themeFillTint="66"/>
      </w:tcPr>
    </w:tblStylePr>
    <w:tblStylePr w:type="lastRow">
      <w:rPr>
        <w:b/>
        <w:bCs/>
        <w:color w:val="0069E8" w:themeColor="text1"/>
      </w:rPr>
      <w:tblPr/>
      <w:tcPr>
        <w:shd w:val="clear" w:color="auto" w:fill="B193BA" w:themeFill="accent3" w:themeFillTint="66"/>
      </w:tcPr>
    </w:tblStylePr>
    <w:tblStylePr w:type="firstCol">
      <w:rPr>
        <w:color w:val="F0F0F0" w:themeColor="background1"/>
      </w:rPr>
      <w:tblPr/>
      <w:tcPr>
        <w:shd w:val="clear" w:color="auto" w:fill="1D1520" w:themeFill="accent3" w:themeFillShade="BF"/>
      </w:tcPr>
    </w:tblStylePr>
    <w:tblStylePr w:type="lastCol">
      <w:rPr>
        <w:color w:val="F0F0F0" w:themeColor="background1"/>
      </w:rPr>
      <w:tblPr/>
      <w:tcPr>
        <w:shd w:val="clear" w:color="auto" w:fill="1D1520" w:themeFill="accent3" w:themeFillShade="BF"/>
      </w:tcPr>
    </w:tblStylePr>
    <w:tblStylePr w:type="band1Vert">
      <w:tblPr/>
      <w:tcPr>
        <w:shd w:val="clear" w:color="auto" w:fill="9D79AA" w:themeFill="accent3" w:themeFillTint="7F"/>
      </w:tcPr>
    </w:tblStylePr>
    <w:tblStylePr w:type="band1Horz">
      <w:tblPr/>
      <w:tcPr>
        <w:shd w:val="clear" w:color="auto" w:fill="9D79AA" w:themeFill="accent3" w:themeFillTint="7F"/>
      </w:tcPr>
    </w:tblStylePr>
  </w:style>
  <w:style w:type="table" w:styleId="Fargeriktrutenettuthevingsfarge4">
    <w:name w:val="Colorful Grid Accent 4"/>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69E8" w:themeColor="text1"/>
      </w:rPr>
      <w:tblPr/>
      <w:tcPr>
        <w:shd w:val="clear" w:color="auto" w:fill="999999" w:themeFill="accent4" w:themeFillTint="66"/>
      </w:tcPr>
    </w:tblStylePr>
    <w:tblStylePr w:type="firstCol">
      <w:rPr>
        <w:color w:val="F0F0F0" w:themeColor="background1"/>
      </w:rPr>
      <w:tblPr/>
      <w:tcPr>
        <w:shd w:val="clear" w:color="auto" w:fill="000000" w:themeFill="accent4" w:themeFillShade="BF"/>
      </w:tcPr>
    </w:tblStylePr>
    <w:tblStylePr w:type="lastCol">
      <w:rPr>
        <w:color w:val="F0F0F0"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Fargeriktrutenettuthevingsfarge5">
    <w:name w:val="Colorful Grid Accent 5"/>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69E8" w:themeColor="text1"/>
      </w:rPr>
      <w:tblPr/>
      <w:tcPr>
        <w:shd w:val="clear" w:color="auto" w:fill="B6DDE8" w:themeFill="accent5" w:themeFillTint="66"/>
      </w:tcPr>
    </w:tblStylePr>
    <w:tblStylePr w:type="firstCol">
      <w:rPr>
        <w:color w:val="F0F0F0" w:themeColor="background1"/>
      </w:rPr>
      <w:tblPr/>
      <w:tcPr>
        <w:shd w:val="clear" w:color="auto" w:fill="31849B" w:themeFill="accent5" w:themeFillShade="BF"/>
      </w:tcPr>
    </w:tblStylePr>
    <w:tblStylePr w:type="lastCol">
      <w:rPr>
        <w:color w:val="F0F0F0"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E3133B"/>
    <w:rPr>
      <w:color w:val="0069E8" w:themeColor="text1"/>
    </w:rPr>
    <w:tblPr>
      <w:tblStyleRowBandSize w:val="1"/>
      <w:tblStyleColBandSize w:val="1"/>
      <w:tblBorders>
        <w:insideH w:val="single" w:sz="4" w:space="0" w:color="F0F0F0" w:themeColor="background1"/>
      </w:tblBorders>
    </w:tblPr>
    <w:tcPr>
      <w:shd w:val="clear" w:color="auto" w:fill="FDE6FE" w:themeFill="accent6" w:themeFillTint="33"/>
    </w:tcPr>
    <w:tblStylePr w:type="firstRow">
      <w:rPr>
        <w:b/>
        <w:bCs/>
      </w:rPr>
      <w:tblPr/>
      <w:tcPr>
        <w:shd w:val="clear" w:color="auto" w:fill="FBCDFE" w:themeFill="accent6" w:themeFillTint="66"/>
      </w:tcPr>
    </w:tblStylePr>
    <w:tblStylePr w:type="lastRow">
      <w:rPr>
        <w:b/>
        <w:bCs/>
        <w:color w:val="0069E8" w:themeColor="text1"/>
      </w:rPr>
      <w:tblPr/>
      <w:tcPr>
        <w:shd w:val="clear" w:color="auto" w:fill="FBCDFE" w:themeFill="accent6" w:themeFillTint="66"/>
      </w:tcPr>
    </w:tblStylePr>
    <w:tblStylePr w:type="firstCol">
      <w:rPr>
        <w:color w:val="F0F0F0" w:themeColor="background1"/>
      </w:rPr>
      <w:tblPr/>
      <w:tcPr>
        <w:shd w:val="clear" w:color="auto" w:fill="F023FD" w:themeFill="accent6" w:themeFillShade="BF"/>
      </w:tcPr>
    </w:tblStylePr>
    <w:tblStylePr w:type="lastCol">
      <w:rPr>
        <w:color w:val="F0F0F0" w:themeColor="background1"/>
      </w:rPr>
      <w:tblPr/>
      <w:tcPr>
        <w:shd w:val="clear" w:color="auto" w:fill="F023FD" w:themeFill="accent6" w:themeFillShade="BF"/>
      </w:tcPr>
    </w:tblStylePr>
    <w:tblStylePr w:type="band1Vert">
      <w:tblPr/>
      <w:tcPr>
        <w:shd w:val="clear" w:color="auto" w:fill="FAC1FE" w:themeFill="accent6" w:themeFillTint="7F"/>
      </w:tcPr>
    </w:tblStylePr>
    <w:tblStylePr w:type="band1Horz">
      <w:tblPr/>
      <w:tcPr>
        <w:shd w:val="clear" w:color="auto" w:fill="FAC1FE" w:themeFill="accent6" w:themeFillTint="7F"/>
      </w:tcPr>
    </w:tblStylePr>
  </w:style>
  <w:style w:type="paragraph" w:styleId="Figurliste">
    <w:name w:val="table of figures"/>
    <w:basedOn w:val="Normal"/>
    <w:next w:val="Normal"/>
    <w:uiPriority w:val="99"/>
    <w:semiHidden/>
    <w:unhideWhenUsed/>
    <w:rsid w:val="00E3133B"/>
  </w:style>
  <w:style w:type="character" w:styleId="Fotnotereferanse">
    <w:name w:val="footnote reference"/>
    <w:basedOn w:val="Standardskriftforavsnitt"/>
    <w:uiPriority w:val="99"/>
    <w:semiHidden/>
    <w:unhideWhenUsed/>
    <w:rsid w:val="00E3133B"/>
    <w:rPr>
      <w:vertAlign w:val="superscript"/>
    </w:rPr>
  </w:style>
  <w:style w:type="paragraph" w:styleId="Fotnotetekst">
    <w:name w:val="footnote text"/>
    <w:basedOn w:val="Normal"/>
    <w:link w:val="FotnotetekstTegn"/>
    <w:uiPriority w:val="99"/>
    <w:rsid w:val="0051666F"/>
    <w:pPr>
      <w:spacing w:after="0"/>
      <w:outlineLvl w:val="8"/>
    </w:pPr>
    <w:rPr>
      <w:sz w:val="20"/>
      <w:szCs w:val="20"/>
    </w:rPr>
  </w:style>
  <w:style w:type="character" w:customStyle="1" w:styleId="FotnotetekstTegn">
    <w:name w:val="Fotnotetekst Tegn"/>
    <w:basedOn w:val="Standardskriftforavsnitt"/>
    <w:link w:val="Fotnotetekst"/>
    <w:uiPriority w:val="99"/>
    <w:rsid w:val="0051666F"/>
    <w:rPr>
      <w:rFonts w:ascii="Arial" w:hAnsi="Arial"/>
      <w:sz w:val="20"/>
      <w:szCs w:val="20"/>
    </w:rPr>
  </w:style>
  <w:style w:type="character" w:styleId="Fulgthyperkobling">
    <w:name w:val="FollowedHyperlink"/>
    <w:basedOn w:val="Standardskriftforavsnitt"/>
    <w:uiPriority w:val="99"/>
    <w:semiHidden/>
    <w:unhideWhenUsed/>
    <w:rsid w:val="00E3133B"/>
    <w:rPr>
      <w:color w:val="AE2CFE" w:themeColor="followedHyperlink"/>
      <w:u w:val="single"/>
    </w:rPr>
  </w:style>
  <w:style w:type="paragraph" w:styleId="Hilsen">
    <w:name w:val="Closing"/>
    <w:basedOn w:val="Normal"/>
    <w:link w:val="HilsenTegn"/>
    <w:uiPriority w:val="99"/>
    <w:semiHidden/>
    <w:unhideWhenUsed/>
    <w:rsid w:val="00E3133B"/>
    <w:pPr>
      <w:ind w:left="4252"/>
    </w:pPr>
  </w:style>
  <w:style w:type="character" w:customStyle="1" w:styleId="HilsenTegn">
    <w:name w:val="Hilsen Tegn"/>
    <w:basedOn w:val="Standardskriftforavsnitt"/>
    <w:link w:val="Hilsen"/>
    <w:uiPriority w:val="99"/>
    <w:semiHidden/>
    <w:rsid w:val="00E3133B"/>
  </w:style>
  <w:style w:type="paragraph" w:styleId="HTML-adresse">
    <w:name w:val="HTML Address"/>
    <w:basedOn w:val="Normal"/>
    <w:link w:val="HTML-adresseTegn"/>
    <w:uiPriority w:val="99"/>
    <w:semiHidden/>
    <w:unhideWhenUsed/>
    <w:rsid w:val="00E3133B"/>
    <w:rPr>
      <w:i/>
      <w:iCs/>
    </w:rPr>
  </w:style>
  <w:style w:type="character" w:customStyle="1" w:styleId="HTML-adresseTegn">
    <w:name w:val="HTML-adresse Tegn"/>
    <w:basedOn w:val="Standardskriftforavsnitt"/>
    <w:link w:val="HTML-adresse"/>
    <w:uiPriority w:val="99"/>
    <w:semiHidden/>
    <w:rsid w:val="00E3133B"/>
    <w:rPr>
      <w:i/>
      <w:iCs/>
    </w:rPr>
  </w:style>
  <w:style w:type="character" w:styleId="HTML-akronym">
    <w:name w:val="HTML Acronym"/>
    <w:basedOn w:val="Standardskriftforavsnitt"/>
    <w:uiPriority w:val="99"/>
    <w:semiHidden/>
    <w:unhideWhenUsed/>
    <w:rsid w:val="00E3133B"/>
  </w:style>
  <w:style w:type="character" w:styleId="HTML-definisjon">
    <w:name w:val="HTML Definition"/>
    <w:basedOn w:val="Standardskriftforavsnitt"/>
    <w:uiPriority w:val="99"/>
    <w:semiHidden/>
    <w:unhideWhenUsed/>
    <w:rsid w:val="00E3133B"/>
    <w:rPr>
      <w:i/>
      <w:iCs/>
    </w:rPr>
  </w:style>
  <w:style w:type="character" w:styleId="HTML-eksempel">
    <w:name w:val="HTML Sample"/>
    <w:basedOn w:val="Standardskriftforavsnitt"/>
    <w:uiPriority w:val="99"/>
    <w:semiHidden/>
    <w:unhideWhenUsed/>
    <w:rsid w:val="00E3133B"/>
    <w:rPr>
      <w:rFonts w:ascii="Consolas" w:hAnsi="Consolas" w:cs="Consolas"/>
      <w:sz w:val="24"/>
      <w:szCs w:val="24"/>
    </w:rPr>
  </w:style>
  <w:style w:type="paragraph" w:styleId="HTML-forhndsformatert">
    <w:name w:val="HTML Preformatted"/>
    <w:basedOn w:val="Normal"/>
    <w:link w:val="HTML-forhndsformatertTegn"/>
    <w:uiPriority w:val="99"/>
    <w:semiHidden/>
    <w:unhideWhenUsed/>
    <w:rsid w:val="00E3133B"/>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E3133B"/>
    <w:rPr>
      <w:rFonts w:ascii="Consolas" w:hAnsi="Consolas" w:cs="Consolas"/>
      <w:sz w:val="20"/>
      <w:szCs w:val="20"/>
    </w:rPr>
  </w:style>
  <w:style w:type="character" w:styleId="HTML-kode">
    <w:name w:val="HTML Code"/>
    <w:basedOn w:val="Standardskriftforavsnitt"/>
    <w:uiPriority w:val="99"/>
    <w:semiHidden/>
    <w:unhideWhenUsed/>
    <w:rsid w:val="00E3133B"/>
    <w:rPr>
      <w:rFonts w:ascii="Consolas" w:hAnsi="Consolas" w:cs="Consolas"/>
      <w:sz w:val="20"/>
      <w:szCs w:val="20"/>
    </w:rPr>
  </w:style>
  <w:style w:type="character" w:styleId="HTML-sitat">
    <w:name w:val="HTML Cite"/>
    <w:basedOn w:val="Standardskriftforavsnitt"/>
    <w:uiPriority w:val="99"/>
    <w:semiHidden/>
    <w:unhideWhenUsed/>
    <w:rsid w:val="00E3133B"/>
    <w:rPr>
      <w:i/>
      <w:iCs/>
    </w:rPr>
  </w:style>
  <w:style w:type="character" w:styleId="HTML-skrivemaskin">
    <w:name w:val="HTML Typewriter"/>
    <w:basedOn w:val="Standardskriftforavsnitt"/>
    <w:uiPriority w:val="99"/>
    <w:semiHidden/>
    <w:unhideWhenUsed/>
    <w:rsid w:val="00E3133B"/>
    <w:rPr>
      <w:rFonts w:ascii="Consolas" w:hAnsi="Consolas" w:cs="Consolas"/>
      <w:sz w:val="20"/>
      <w:szCs w:val="20"/>
    </w:rPr>
  </w:style>
  <w:style w:type="character" w:styleId="HTML-tastatur">
    <w:name w:val="HTML Keyboard"/>
    <w:basedOn w:val="Standardskriftforavsnitt"/>
    <w:uiPriority w:val="99"/>
    <w:semiHidden/>
    <w:unhideWhenUsed/>
    <w:rsid w:val="00E3133B"/>
    <w:rPr>
      <w:rFonts w:ascii="Consolas" w:hAnsi="Consolas" w:cs="Consolas"/>
      <w:sz w:val="20"/>
      <w:szCs w:val="20"/>
    </w:rPr>
  </w:style>
  <w:style w:type="character" w:styleId="HTML-variabel">
    <w:name w:val="HTML Variable"/>
    <w:basedOn w:val="Standardskriftforavsnitt"/>
    <w:uiPriority w:val="99"/>
    <w:semiHidden/>
    <w:unhideWhenUsed/>
    <w:rsid w:val="00E3133B"/>
    <w:rPr>
      <w:i/>
      <w:iCs/>
    </w:rPr>
  </w:style>
  <w:style w:type="character" w:styleId="Hyperkobling">
    <w:name w:val="Hyperlink"/>
    <w:basedOn w:val="Standardskriftforavsnitt"/>
    <w:uiPriority w:val="99"/>
    <w:unhideWhenUsed/>
    <w:qFormat/>
    <w:rsid w:val="0000394D"/>
    <w:rPr>
      <w:rFonts w:asciiTheme="majorHAnsi" w:hAnsiTheme="majorHAnsi"/>
      <w:color w:val="0069E8" w:themeColor="hyperlink"/>
      <w:sz w:val="22"/>
      <w:u w:val="single"/>
    </w:rPr>
  </w:style>
  <w:style w:type="paragraph" w:styleId="Indeks1">
    <w:name w:val="index 1"/>
    <w:basedOn w:val="Normal"/>
    <w:next w:val="Normal"/>
    <w:autoRedefine/>
    <w:uiPriority w:val="99"/>
    <w:semiHidden/>
    <w:unhideWhenUsed/>
    <w:rsid w:val="00E3133B"/>
    <w:pPr>
      <w:ind w:left="220" w:hanging="220"/>
    </w:pPr>
  </w:style>
  <w:style w:type="paragraph" w:styleId="Indeks2">
    <w:name w:val="index 2"/>
    <w:basedOn w:val="Normal"/>
    <w:next w:val="Normal"/>
    <w:autoRedefine/>
    <w:uiPriority w:val="99"/>
    <w:semiHidden/>
    <w:unhideWhenUsed/>
    <w:rsid w:val="00E3133B"/>
    <w:pPr>
      <w:ind w:left="440" w:hanging="220"/>
    </w:pPr>
  </w:style>
  <w:style w:type="paragraph" w:styleId="Indeks3">
    <w:name w:val="index 3"/>
    <w:basedOn w:val="Normal"/>
    <w:next w:val="Normal"/>
    <w:autoRedefine/>
    <w:uiPriority w:val="99"/>
    <w:semiHidden/>
    <w:unhideWhenUsed/>
    <w:rsid w:val="00E3133B"/>
    <w:pPr>
      <w:ind w:left="660" w:hanging="220"/>
    </w:pPr>
  </w:style>
  <w:style w:type="paragraph" w:styleId="Indeks4">
    <w:name w:val="index 4"/>
    <w:basedOn w:val="Normal"/>
    <w:next w:val="Normal"/>
    <w:autoRedefine/>
    <w:uiPriority w:val="99"/>
    <w:semiHidden/>
    <w:unhideWhenUsed/>
    <w:rsid w:val="00E3133B"/>
    <w:pPr>
      <w:ind w:left="880" w:hanging="220"/>
    </w:pPr>
  </w:style>
  <w:style w:type="paragraph" w:styleId="Indeks5">
    <w:name w:val="index 5"/>
    <w:basedOn w:val="Normal"/>
    <w:next w:val="Normal"/>
    <w:autoRedefine/>
    <w:uiPriority w:val="99"/>
    <w:semiHidden/>
    <w:unhideWhenUsed/>
    <w:rsid w:val="00E3133B"/>
    <w:pPr>
      <w:ind w:left="1100" w:hanging="220"/>
    </w:pPr>
  </w:style>
  <w:style w:type="paragraph" w:styleId="Indeks6">
    <w:name w:val="index 6"/>
    <w:basedOn w:val="Normal"/>
    <w:next w:val="Normal"/>
    <w:autoRedefine/>
    <w:uiPriority w:val="99"/>
    <w:semiHidden/>
    <w:unhideWhenUsed/>
    <w:rsid w:val="00E3133B"/>
    <w:pPr>
      <w:ind w:left="1320" w:hanging="220"/>
    </w:pPr>
  </w:style>
  <w:style w:type="paragraph" w:styleId="Indeks7">
    <w:name w:val="index 7"/>
    <w:basedOn w:val="Normal"/>
    <w:next w:val="Normal"/>
    <w:autoRedefine/>
    <w:uiPriority w:val="99"/>
    <w:semiHidden/>
    <w:unhideWhenUsed/>
    <w:rsid w:val="00E3133B"/>
    <w:pPr>
      <w:ind w:left="1540" w:hanging="220"/>
    </w:pPr>
  </w:style>
  <w:style w:type="paragraph" w:styleId="Indeks8">
    <w:name w:val="index 8"/>
    <w:basedOn w:val="Normal"/>
    <w:next w:val="Normal"/>
    <w:autoRedefine/>
    <w:uiPriority w:val="99"/>
    <w:semiHidden/>
    <w:unhideWhenUsed/>
    <w:rsid w:val="00E3133B"/>
    <w:pPr>
      <w:ind w:left="1760" w:hanging="220"/>
    </w:pPr>
  </w:style>
  <w:style w:type="paragraph" w:styleId="Indeks9">
    <w:name w:val="index 9"/>
    <w:basedOn w:val="Normal"/>
    <w:next w:val="Normal"/>
    <w:autoRedefine/>
    <w:uiPriority w:val="99"/>
    <w:semiHidden/>
    <w:unhideWhenUsed/>
    <w:rsid w:val="00E3133B"/>
    <w:pPr>
      <w:ind w:left="1980" w:hanging="220"/>
    </w:pPr>
  </w:style>
  <w:style w:type="paragraph" w:styleId="Ingenmellomrom">
    <w:name w:val="No Spacing"/>
    <w:aliases w:val="Tabellinnhold"/>
    <w:next w:val="Brdtekst"/>
    <w:link w:val="IngenmellomromTegn"/>
    <w:uiPriority w:val="1"/>
    <w:qFormat/>
    <w:rsid w:val="00A57774"/>
    <w:pPr>
      <w:framePr w:wrap="around" w:vAnchor="text" w:hAnchor="text" w:y="1"/>
      <w:spacing w:before="40" w:after="40" w:line="264" w:lineRule="auto"/>
    </w:pPr>
  </w:style>
  <w:style w:type="paragraph" w:styleId="INNH1">
    <w:name w:val="toc 1"/>
    <w:basedOn w:val="Normal"/>
    <w:next w:val="Normal"/>
    <w:autoRedefine/>
    <w:uiPriority w:val="39"/>
    <w:qFormat/>
    <w:rsid w:val="00506A0B"/>
    <w:pPr>
      <w:tabs>
        <w:tab w:val="right" w:leader="dot" w:pos="8959"/>
      </w:tabs>
      <w:spacing w:after="100"/>
    </w:pPr>
    <w:rPr>
      <w:b/>
      <w:noProof/>
      <w:color w:val="037A94" w:themeColor="text2"/>
    </w:rPr>
  </w:style>
  <w:style w:type="paragraph" w:styleId="INNH2">
    <w:name w:val="toc 2"/>
    <w:basedOn w:val="Normal"/>
    <w:next w:val="Normal"/>
    <w:autoRedefine/>
    <w:uiPriority w:val="39"/>
    <w:qFormat/>
    <w:rsid w:val="00322D46"/>
    <w:pPr>
      <w:tabs>
        <w:tab w:val="left" w:pos="880"/>
        <w:tab w:val="right" w:leader="dot" w:pos="8959"/>
      </w:tabs>
      <w:spacing w:after="100"/>
      <w:ind w:left="397"/>
    </w:pPr>
  </w:style>
  <w:style w:type="paragraph" w:styleId="INNH3">
    <w:name w:val="toc 3"/>
    <w:basedOn w:val="Normal"/>
    <w:next w:val="Normal"/>
    <w:autoRedefine/>
    <w:uiPriority w:val="39"/>
    <w:unhideWhenUsed/>
    <w:qFormat/>
    <w:rsid w:val="00322D46"/>
    <w:pPr>
      <w:tabs>
        <w:tab w:val="left" w:pos="1361"/>
        <w:tab w:val="left" w:pos="1560"/>
        <w:tab w:val="right" w:leader="dot" w:pos="8959"/>
      </w:tabs>
      <w:spacing w:after="100"/>
      <w:ind w:left="879"/>
    </w:pPr>
    <w:rPr>
      <w:noProof/>
    </w:rPr>
  </w:style>
  <w:style w:type="paragraph" w:styleId="INNH4">
    <w:name w:val="toc 4"/>
    <w:basedOn w:val="Normal"/>
    <w:next w:val="Normal"/>
    <w:autoRedefine/>
    <w:uiPriority w:val="39"/>
    <w:unhideWhenUsed/>
    <w:rsid w:val="004F6B71"/>
    <w:pPr>
      <w:spacing w:after="100"/>
      <w:ind w:left="1416"/>
    </w:pPr>
  </w:style>
  <w:style w:type="paragraph" w:styleId="INNH5">
    <w:name w:val="toc 5"/>
    <w:basedOn w:val="Normal"/>
    <w:next w:val="Normal"/>
    <w:autoRedefine/>
    <w:uiPriority w:val="39"/>
    <w:semiHidden/>
    <w:unhideWhenUsed/>
    <w:rsid w:val="00E3133B"/>
    <w:pPr>
      <w:spacing w:after="100"/>
      <w:ind w:left="880"/>
    </w:pPr>
  </w:style>
  <w:style w:type="paragraph" w:styleId="INNH6">
    <w:name w:val="toc 6"/>
    <w:basedOn w:val="Normal"/>
    <w:next w:val="Normal"/>
    <w:autoRedefine/>
    <w:uiPriority w:val="39"/>
    <w:semiHidden/>
    <w:unhideWhenUsed/>
    <w:rsid w:val="00E3133B"/>
    <w:pPr>
      <w:spacing w:after="100"/>
      <w:ind w:left="1100"/>
    </w:pPr>
  </w:style>
  <w:style w:type="paragraph" w:styleId="INNH7">
    <w:name w:val="toc 7"/>
    <w:basedOn w:val="Normal"/>
    <w:next w:val="Normal"/>
    <w:autoRedefine/>
    <w:uiPriority w:val="39"/>
    <w:semiHidden/>
    <w:unhideWhenUsed/>
    <w:rsid w:val="00E3133B"/>
    <w:pPr>
      <w:spacing w:after="100"/>
      <w:ind w:left="1320"/>
    </w:pPr>
  </w:style>
  <w:style w:type="paragraph" w:styleId="INNH8">
    <w:name w:val="toc 8"/>
    <w:basedOn w:val="Normal"/>
    <w:next w:val="Normal"/>
    <w:autoRedefine/>
    <w:uiPriority w:val="39"/>
    <w:semiHidden/>
    <w:unhideWhenUsed/>
    <w:rsid w:val="00E3133B"/>
    <w:pPr>
      <w:spacing w:after="100"/>
      <w:ind w:left="1540"/>
    </w:pPr>
  </w:style>
  <w:style w:type="paragraph" w:styleId="INNH9">
    <w:name w:val="toc 9"/>
    <w:basedOn w:val="Normal"/>
    <w:next w:val="Normal"/>
    <w:autoRedefine/>
    <w:uiPriority w:val="39"/>
    <w:semiHidden/>
    <w:unhideWhenUsed/>
    <w:rsid w:val="00E3133B"/>
    <w:pPr>
      <w:spacing w:after="100"/>
      <w:ind w:left="1760"/>
    </w:pPr>
  </w:style>
  <w:style w:type="paragraph" w:styleId="Innledendehilsen">
    <w:name w:val="Salutation"/>
    <w:basedOn w:val="Normal"/>
    <w:next w:val="Normal"/>
    <w:link w:val="InnledendehilsenTegn"/>
    <w:uiPriority w:val="99"/>
    <w:semiHidden/>
    <w:unhideWhenUsed/>
    <w:rsid w:val="00E3133B"/>
  </w:style>
  <w:style w:type="character" w:customStyle="1" w:styleId="InnledendehilsenTegn">
    <w:name w:val="Innledende hilsen Tegn"/>
    <w:basedOn w:val="Standardskriftforavsnitt"/>
    <w:link w:val="Innledendehilsen"/>
    <w:uiPriority w:val="99"/>
    <w:semiHidden/>
    <w:rsid w:val="00E3133B"/>
  </w:style>
  <w:style w:type="paragraph" w:styleId="Kildeliste">
    <w:name w:val="table of authorities"/>
    <w:basedOn w:val="Normal"/>
    <w:next w:val="Normal"/>
    <w:uiPriority w:val="99"/>
    <w:semiHidden/>
    <w:unhideWhenUsed/>
    <w:rsid w:val="00E3133B"/>
    <w:pPr>
      <w:ind w:left="220" w:hanging="220"/>
    </w:pPr>
  </w:style>
  <w:style w:type="paragraph" w:styleId="Kildelisteoverskrift">
    <w:name w:val="toa heading"/>
    <w:basedOn w:val="Normal"/>
    <w:next w:val="Normal"/>
    <w:uiPriority w:val="99"/>
    <w:semiHidden/>
    <w:unhideWhenUsed/>
    <w:rsid w:val="00E313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E3133B"/>
    <w:rPr>
      <w:sz w:val="20"/>
      <w:szCs w:val="20"/>
    </w:rPr>
  </w:style>
  <w:style w:type="character" w:customStyle="1" w:styleId="MerknadstekstTegn">
    <w:name w:val="Merknadstekst Tegn"/>
    <w:basedOn w:val="Standardskriftforavsnitt"/>
    <w:link w:val="Merknadstekst"/>
    <w:uiPriority w:val="99"/>
    <w:semiHidden/>
    <w:rsid w:val="00E3133B"/>
    <w:rPr>
      <w:sz w:val="20"/>
      <w:szCs w:val="20"/>
    </w:rPr>
  </w:style>
  <w:style w:type="paragraph" w:styleId="Kommentaremne">
    <w:name w:val="annotation subject"/>
    <w:basedOn w:val="Merknadstekst"/>
    <w:next w:val="Merknadstekst"/>
    <w:link w:val="KommentaremneTegn"/>
    <w:uiPriority w:val="99"/>
    <w:semiHidden/>
    <w:unhideWhenUsed/>
    <w:rsid w:val="00E3133B"/>
    <w:rPr>
      <w:b/>
      <w:bCs/>
    </w:rPr>
  </w:style>
  <w:style w:type="character" w:customStyle="1" w:styleId="KommentaremneTegn">
    <w:name w:val="Kommentaremne Tegn"/>
    <w:basedOn w:val="MerknadstekstTegn"/>
    <w:link w:val="Kommentaremne"/>
    <w:uiPriority w:val="99"/>
    <w:semiHidden/>
    <w:rsid w:val="00E3133B"/>
    <w:rPr>
      <w:b/>
      <w:bCs/>
      <w:sz w:val="20"/>
      <w:szCs w:val="20"/>
    </w:rPr>
  </w:style>
  <w:style w:type="paragraph" w:styleId="Konvoluttadresse">
    <w:name w:val="envelope address"/>
    <w:basedOn w:val="Normal"/>
    <w:uiPriority w:val="99"/>
    <w:semiHidden/>
    <w:unhideWhenUsed/>
    <w:rsid w:val="00E3133B"/>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E3133B"/>
  </w:style>
  <w:style w:type="paragraph" w:styleId="Liste">
    <w:name w:val="List"/>
    <w:basedOn w:val="Normal"/>
    <w:uiPriority w:val="99"/>
    <w:semiHidden/>
    <w:unhideWhenUsed/>
    <w:rsid w:val="00E3133B"/>
    <w:pPr>
      <w:ind w:left="283" w:hanging="283"/>
      <w:contextualSpacing/>
    </w:pPr>
  </w:style>
  <w:style w:type="paragraph" w:styleId="Liste-forts">
    <w:name w:val="List Continue"/>
    <w:basedOn w:val="Normal"/>
    <w:uiPriority w:val="99"/>
    <w:semiHidden/>
    <w:unhideWhenUsed/>
    <w:rsid w:val="00E3133B"/>
    <w:pPr>
      <w:spacing w:after="120"/>
      <w:ind w:left="283"/>
      <w:contextualSpacing/>
    </w:pPr>
  </w:style>
  <w:style w:type="paragraph" w:styleId="Liste-forts2">
    <w:name w:val="List Continue 2"/>
    <w:basedOn w:val="Normal"/>
    <w:uiPriority w:val="99"/>
    <w:semiHidden/>
    <w:unhideWhenUsed/>
    <w:rsid w:val="00E3133B"/>
    <w:pPr>
      <w:spacing w:after="120"/>
      <w:ind w:left="566"/>
      <w:contextualSpacing/>
    </w:pPr>
  </w:style>
  <w:style w:type="paragraph" w:styleId="Liste-forts3">
    <w:name w:val="List Continue 3"/>
    <w:basedOn w:val="Normal"/>
    <w:uiPriority w:val="99"/>
    <w:semiHidden/>
    <w:unhideWhenUsed/>
    <w:rsid w:val="00E3133B"/>
    <w:pPr>
      <w:spacing w:after="120"/>
      <w:ind w:left="849"/>
      <w:contextualSpacing/>
    </w:pPr>
  </w:style>
  <w:style w:type="paragraph" w:styleId="Liste-forts4">
    <w:name w:val="List Continue 4"/>
    <w:basedOn w:val="Normal"/>
    <w:uiPriority w:val="99"/>
    <w:semiHidden/>
    <w:unhideWhenUsed/>
    <w:rsid w:val="00E3133B"/>
    <w:pPr>
      <w:spacing w:after="120"/>
      <w:ind w:left="1132"/>
      <w:contextualSpacing/>
    </w:pPr>
  </w:style>
  <w:style w:type="paragraph" w:styleId="Liste-forts5">
    <w:name w:val="List Continue 5"/>
    <w:basedOn w:val="Normal"/>
    <w:uiPriority w:val="99"/>
    <w:semiHidden/>
    <w:unhideWhenUsed/>
    <w:rsid w:val="00E3133B"/>
    <w:pPr>
      <w:spacing w:after="120"/>
      <w:ind w:left="1415"/>
      <w:contextualSpacing/>
    </w:pPr>
  </w:style>
  <w:style w:type="paragraph" w:styleId="Liste2">
    <w:name w:val="List 2"/>
    <w:basedOn w:val="Normal"/>
    <w:uiPriority w:val="99"/>
    <w:semiHidden/>
    <w:unhideWhenUsed/>
    <w:rsid w:val="00E3133B"/>
    <w:pPr>
      <w:ind w:left="566" w:hanging="283"/>
      <w:contextualSpacing/>
    </w:pPr>
  </w:style>
  <w:style w:type="paragraph" w:styleId="Liste3">
    <w:name w:val="List 3"/>
    <w:basedOn w:val="Normal"/>
    <w:uiPriority w:val="99"/>
    <w:semiHidden/>
    <w:unhideWhenUsed/>
    <w:rsid w:val="00E3133B"/>
    <w:pPr>
      <w:ind w:left="849" w:hanging="283"/>
      <w:contextualSpacing/>
    </w:pPr>
  </w:style>
  <w:style w:type="paragraph" w:styleId="Liste4">
    <w:name w:val="List 4"/>
    <w:basedOn w:val="Normal"/>
    <w:uiPriority w:val="99"/>
    <w:semiHidden/>
    <w:unhideWhenUsed/>
    <w:rsid w:val="00E3133B"/>
    <w:pPr>
      <w:ind w:left="1132" w:hanging="283"/>
      <w:contextualSpacing/>
    </w:pPr>
  </w:style>
  <w:style w:type="paragraph" w:styleId="Liste5">
    <w:name w:val="List 5"/>
    <w:basedOn w:val="Normal"/>
    <w:uiPriority w:val="99"/>
    <w:semiHidden/>
    <w:unhideWhenUsed/>
    <w:rsid w:val="00E3133B"/>
    <w:pPr>
      <w:ind w:left="1415" w:hanging="283"/>
      <w:contextualSpacing/>
    </w:pPr>
  </w:style>
  <w:style w:type="paragraph" w:styleId="Listeavsnitt">
    <w:name w:val="List Paragraph"/>
    <w:basedOn w:val="Normal"/>
    <w:uiPriority w:val="34"/>
    <w:qFormat/>
    <w:rsid w:val="00611BF1"/>
    <w:pPr>
      <w:spacing w:before="60" w:after="60"/>
      <w:ind w:left="720"/>
    </w:pPr>
  </w:style>
  <w:style w:type="table" w:customStyle="1" w:styleId="Listetabell1lysuthevingsfarge41">
    <w:name w:val="Listetabell 1 lys – uthevingsfarge 41"/>
    <w:basedOn w:val="Vanligtabell"/>
    <w:uiPriority w:val="46"/>
    <w:rsid w:val="00AF56CB"/>
    <w:tblPr>
      <w:tblBorders>
        <w:top w:val="single" w:sz="8" w:space="0" w:color="B3B3B3" w:themeColor="background1" w:themeShade="BF"/>
        <w:left w:val="single" w:sz="8" w:space="0" w:color="B3B3B3" w:themeColor="background1" w:themeShade="BF"/>
        <w:bottom w:val="single" w:sz="8" w:space="0" w:color="B3B3B3" w:themeColor="background1" w:themeShade="BF"/>
        <w:right w:val="single" w:sz="8" w:space="0" w:color="B3B3B3" w:themeColor="background1" w:themeShade="BF"/>
        <w:insideH w:val="single" w:sz="8" w:space="0" w:color="B3B3B3" w:themeColor="background1" w:themeShade="BF"/>
        <w:insideV w:val="single" w:sz="8" w:space="0" w:color="B3B3B3" w:themeColor="background1" w:themeShade="BF"/>
      </w:tblBorders>
    </w:tblPr>
    <w:tblStylePr w:type="firstRow">
      <w:pPr>
        <w:jc w:val="left"/>
      </w:pPr>
      <w:rPr>
        <w:b/>
        <w:bCs/>
        <w:color w:val="FFFFFF"/>
      </w:rPr>
      <w:tblPr/>
      <w:tcPr>
        <w:shd w:val="clear" w:color="auto" w:fill="0069E8" w:themeFill="text1"/>
        <w:vAlign w:val="center"/>
      </w:tcPr>
    </w:tblStylePr>
    <w:tblStylePr w:type="lastRow">
      <w:rPr>
        <w:b/>
        <w:bCs/>
      </w:rPr>
      <w:tblPr/>
      <w:tcPr>
        <w:tcBorders>
          <w:top w:val="single" w:sz="4" w:space="0" w:color="666666" w:themeColor="accent4" w:themeTint="99"/>
        </w:tcBorders>
      </w:tcPr>
    </w:tblStylePr>
    <w:tblStylePr w:type="firstCol">
      <w:rPr>
        <w:b w:val="0"/>
        <w:bCs/>
      </w:rPr>
    </w:tblStylePr>
    <w:tblStylePr w:type="lastCol">
      <w:rPr>
        <w:b w:val="0"/>
        <w:bCs/>
      </w:rPr>
    </w:tblStylePr>
  </w:style>
  <w:style w:type="table" w:customStyle="1" w:styleId="Listetabell2uthevingsfarge41">
    <w:name w:val="Listetabell 2 – uthevingsfarge 41"/>
    <w:basedOn w:val="Vanligtabell"/>
    <w:uiPriority w:val="47"/>
    <w:rsid w:val="00E3133B"/>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2uthevingsfarge51">
    <w:name w:val="Listetabell 2 – uthevingsfarge 51"/>
    <w:basedOn w:val="Vanligtabell"/>
    <w:uiPriority w:val="47"/>
    <w:rsid w:val="00E3133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3uthevingsfarge31">
    <w:name w:val="Listetabell 3 – uthevingsfarge 31"/>
    <w:basedOn w:val="Vanligtabell"/>
    <w:uiPriority w:val="48"/>
    <w:rsid w:val="00E3133B"/>
    <w:tblPr>
      <w:tblStyleRowBandSize w:val="1"/>
      <w:tblStyleColBandSize w:val="1"/>
      <w:tblBorders>
        <w:top w:val="single" w:sz="4" w:space="0" w:color="281C2C" w:themeColor="accent3"/>
        <w:left w:val="single" w:sz="4" w:space="0" w:color="281C2C" w:themeColor="accent3"/>
        <w:bottom w:val="single" w:sz="4" w:space="0" w:color="281C2C" w:themeColor="accent3"/>
        <w:right w:val="single" w:sz="4" w:space="0" w:color="281C2C" w:themeColor="accent3"/>
      </w:tblBorders>
    </w:tblPr>
    <w:tblStylePr w:type="firstRow">
      <w:rPr>
        <w:b/>
        <w:bCs/>
        <w:color w:val="F0F0F0" w:themeColor="background1"/>
      </w:rPr>
      <w:tblPr/>
      <w:tcPr>
        <w:shd w:val="clear" w:color="auto" w:fill="281C2C" w:themeFill="accent3"/>
      </w:tcPr>
    </w:tblStylePr>
    <w:tblStylePr w:type="lastRow">
      <w:rPr>
        <w:b/>
        <w:bCs/>
      </w:rPr>
      <w:tblPr/>
      <w:tcPr>
        <w:tcBorders>
          <w:top w:val="double" w:sz="4" w:space="0" w:color="281C2C" w:themeColor="accent3"/>
        </w:tcBorders>
        <w:shd w:val="clear" w:color="auto" w:fill="F0F0F0" w:themeFill="background1"/>
      </w:tcPr>
    </w:tblStylePr>
    <w:tblStylePr w:type="firstCol">
      <w:rPr>
        <w:b/>
        <w:bCs/>
      </w:rPr>
      <w:tblPr/>
      <w:tcPr>
        <w:tcBorders>
          <w:right w:val="nil"/>
        </w:tcBorders>
        <w:shd w:val="clear" w:color="auto" w:fill="F0F0F0" w:themeFill="background1"/>
      </w:tcPr>
    </w:tblStylePr>
    <w:tblStylePr w:type="lastCol">
      <w:rPr>
        <w:b/>
        <w:bCs/>
      </w:rPr>
      <w:tblPr/>
      <w:tcPr>
        <w:tcBorders>
          <w:left w:val="nil"/>
        </w:tcBorders>
        <w:shd w:val="clear" w:color="auto" w:fill="F0F0F0" w:themeFill="background1"/>
      </w:tcPr>
    </w:tblStylePr>
    <w:tblStylePr w:type="band1Vert">
      <w:tblPr/>
      <w:tcPr>
        <w:tcBorders>
          <w:left w:val="single" w:sz="4" w:space="0" w:color="281C2C" w:themeColor="accent3"/>
          <w:right w:val="single" w:sz="4" w:space="0" w:color="281C2C" w:themeColor="accent3"/>
        </w:tcBorders>
      </w:tcPr>
    </w:tblStylePr>
    <w:tblStylePr w:type="band1Horz">
      <w:tblPr/>
      <w:tcPr>
        <w:tcBorders>
          <w:top w:val="single" w:sz="4" w:space="0" w:color="281C2C" w:themeColor="accent3"/>
          <w:bottom w:val="single" w:sz="4" w:space="0" w:color="281C2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1C2C" w:themeColor="accent3"/>
          <w:left w:val="nil"/>
        </w:tcBorders>
      </w:tcPr>
    </w:tblStylePr>
    <w:tblStylePr w:type="swCell">
      <w:tblPr/>
      <w:tcPr>
        <w:tcBorders>
          <w:top w:val="double" w:sz="4" w:space="0" w:color="281C2C" w:themeColor="accent3"/>
          <w:right w:val="nil"/>
        </w:tcBorders>
      </w:tcPr>
    </w:tblStylePr>
  </w:style>
  <w:style w:type="table" w:customStyle="1" w:styleId="Listetabell4uthevingsfarge41">
    <w:name w:val="Listetabell 4 – uthevingsfarge 41"/>
    <w:basedOn w:val="Vanligtabell"/>
    <w:uiPriority w:val="49"/>
    <w:rsid w:val="00D87574"/>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tblBorders>
    </w:tblPr>
    <w:tblStylePr w:type="firstRow">
      <w:rPr>
        <w:b/>
        <w:bCs/>
        <w:color w:val="F0F0F0" w:themeColor="background1"/>
      </w:rPr>
      <w:tblPr/>
      <w:tcPr>
        <w:tcBorders>
          <w:top w:val="single" w:sz="4" w:space="0" w:color="000000" w:themeColor="accent4"/>
          <w:left w:val="single" w:sz="4" w:space="0" w:color="000000" w:themeColor="accent4"/>
          <w:bottom w:val="single" w:sz="4" w:space="0" w:color="000000" w:themeColor="accent4"/>
          <w:right w:val="single" w:sz="4" w:space="0" w:color="000000" w:themeColor="accent4"/>
          <w:insideH w:val="nil"/>
        </w:tcBorders>
        <w:shd w:val="clear" w:color="auto" w:fill="000000" w:themeFill="accent4"/>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4uthevingsfarge51">
    <w:name w:val="Listetabell 4 – uthevingsfarge 51"/>
    <w:basedOn w:val="Vanligtabell"/>
    <w:uiPriority w:val="49"/>
    <w:rsid w:val="00E3133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0F0F0"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6fargerik1">
    <w:name w:val="Listetabell 6 fargerik1"/>
    <w:basedOn w:val="Vanligtabell"/>
    <w:uiPriority w:val="51"/>
    <w:rsid w:val="00E3133B"/>
    <w:rPr>
      <w:color w:val="0069E8" w:themeColor="text1"/>
    </w:rPr>
    <w:tblPr>
      <w:tblStyleRowBandSize w:val="1"/>
      <w:tblStyleColBandSize w:val="1"/>
      <w:tblBorders>
        <w:top w:val="single" w:sz="4" w:space="0" w:color="0069E8" w:themeColor="text1"/>
        <w:bottom w:val="single" w:sz="4" w:space="0" w:color="0069E8" w:themeColor="text1"/>
      </w:tblBorders>
    </w:tblPr>
    <w:tblStylePr w:type="firstRow">
      <w:rPr>
        <w:b/>
        <w:bCs/>
      </w:rPr>
      <w:tblPr/>
      <w:tcPr>
        <w:tcBorders>
          <w:bottom w:val="single" w:sz="4" w:space="0" w:color="0069E8" w:themeColor="text1"/>
        </w:tcBorders>
      </w:tcPr>
    </w:tblStylePr>
    <w:tblStylePr w:type="lastRow">
      <w:rPr>
        <w:b/>
        <w:bCs/>
      </w:rPr>
      <w:tblPr/>
      <w:tcPr>
        <w:tcBorders>
          <w:top w:val="double" w:sz="4" w:space="0" w:color="0069E8" w:themeColor="text1"/>
        </w:tcBorders>
      </w:tcPr>
    </w:tblStylePr>
    <w:tblStylePr w:type="firstCol">
      <w:rPr>
        <w:b/>
        <w:bCs/>
      </w:rPr>
    </w:tblStylePr>
    <w:tblStylePr w:type="lastCol">
      <w:rPr>
        <w:b/>
        <w:bCs/>
      </w:rPr>
    </w:tblStylePr>
    <w:tblStylePr w:type="band1Vert">
      <w:tblPr/>
      <w:tcPr>
        <w:shd w:val="clear" w:color="auto" w:fill="C7E0FF" w:themeFill="text1" w:themeFillTint="33"/>
      </w:tcPr>
    </w:tblStylePr>
    <w:tblStylePr w:type="band1Horz">
      <w:tblPr/>
      <w:tcPr>
        <w:shd w:val="clear" w:color="auto" w:fill="C7E0FF" w:themeFill="text1" w:themeFillTint="33"/>
      </w:tcPr>
    </w:tblStylePr>
  </w:style>
  <w:style w:type="table" w:customStyle="1" w:styleId="Listetabell6fargerikuthevingsfarge41">
    <w:name w:val="Listetabell 6 fargerik – uthevingsfarge 41"/>
    <w:basedOn w:val="Vanligtabell"/>
    <w:uiPriority w:val="51"/>
    <w:rsid w:val="00E3133B"/>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6fargerikuthevingsfarge51">
    <w:name w:val="Listetabell 6 fargerik – uthevingsfarge 51"/>
    <w:basedOn w:val="Vanligtabell"/>
    <w:uiPriority w:val="51"/>
    <w:rsid w:val="00E3133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ysliste">
    <w:name w:val="Light List"/>
    <w:basedOn w:val="Vanligtabell"/>
    <w:uiPriority w:val="61"/>
    <w:unhideWhenUsed/>
    <w:rsid w:val="00E3133B"/>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tblBorders>
    </w:tblPr>
    <w:tblStylePr w:type="firstRow">
      <w:pPr>
        <w:spacing w:before="0" w:after="0" w:line="240" w:lineRule="auto"/>
      </w:pPr>
      <w:rPr>
        <w:b/>
        <w:bCs/>
        <w:color w:val="F0F0F0" w:themeColor="background1"/>
      </w:rPr>
      <w:tblPr/>
      <w:tcPr>
        <w:shd w:val="clear" w:color="auto" w:fill="0069E8" w:themeFill="text1"/>
      </w:tcPr>
    </w:tblStylePr>
    <w:tblStylePr w:type="lastRow">
      <w:pPr>
        <w:spacing w:before="0" w:after="0" w:line="240" w:lineRule="auto"/>
      </w:pPr>
      <w:rPr>
        <w:b/>
        <w:bCs/>
      </w:rPr>
      <w:tblPr/>
      <w:tcPr>
        <w:tcBorders>
          <w:top w:val="double" w:sz="6" w:space="0" w:color="0069E8" w:themeColor="text1"/>
          <w:left w:val="single" w:sz="8" w:space="0" w:color="0069E8" w:themeColor="text1"/>
          <w:bottom w:val="single" w:sz="8" w:space="0" w:color="0069E8" w:themeColor="text1"/>
          <w:right w:val="single" w:sz="8" w:space="0" w:color="0069E8" w:themeColor="text1"/>
        </w:tcBorders>
      </w:tcPr>
    </w:tblStylePr>
    <w:tblStylePr w:type="firstCol">
      <w:rPr>
        <w:b/>
        <w:bCs/>
      </w:rPr>
    </w:tblStylePr>
    <w:tblStylePr w:type="lastCol">
      <w:rPr>
        <w:b/>
        <w:bCs/>
      </w:rPr>
    </w:tblStylePr>
    <w:tblStylePr w:type="band1Vert">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tblStylePr w:type="band1Horz">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style>
  <w:style w:type="table" w:styleId="Lyslisteuthevingsfarge1">
    <w:name w:val="Light List Accent 1"/>
    <w:basedOn w:val="Vanligtabell"/>
    <w:uiPriority w:val="61"/>
    <w:semiHidden/>
    <w:unhideWhenUsed/>
    <w:rsid w:val="00E3133B"/>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tblBorders>
    </w:tblPr>
    <w:tblStylePr w:type="firstRow">
      <w:pPr>
        <w:spacing w:before="0" w:after="0" w:line="240" w:lineRule="auto"/>
      </w:pPr>
      <w:rPr>
        <w:b/>
        <w:bCs/>
        <w:color w:val="F0F0F0" w:themeColor="background1"/>
      </w:rPr>
      <w:tblPr/>
      <w:tcPr>
        <w:shd w:val="clear" w:color="auto" w:fill="037A94" w:themeFill="accent1"/>
      </w:tcPr>
    </w:tblStylePr>
    <w:tblStylePr w:type="lastRow">
      <w:pPr>
        <w:spacing w:before="0" w:after="0" w:line="240" w:lineRule="auto"/>
      </w:pPr>
      <w:rPr>
        <w:b/>
        <w:bCs/>
      </w:rPr>
      <w:tblPr/>
      <w:tcPr>
        <w:tcBorders>
          <w:top w:val="double" w:sz="6" w:space="0" w:color="037A94" w:themeColor="accent1"/>
          <w:left w:val="single" w:sz="8" w:space="0" w:color="037A94" w:themeColor="accent1"/>
          <w:bottom w:val="single" w:sz="8" w:space="0" w:color="037A94" w:themeColor="accent1"/>
          <w:right w:val="single" w:sz="8" w:space="0" w:color="037A94" w:themeColor="accent1"/>
        </w:tcBorders>
      </w:tcPr>
    </w:tblStylePr>
    <w:tblStylePr w:type="firstCol">
      <w:rPr>
        <w:b/>
        <w:bCs/>
      </w:rPr>
    </w:tblStylePr>
    <w:tblStylePr w:type="lastCol">
      <w:rPr>
        <w:b/>
        <w:bCs/>
      </w:rPr>
    </w:tblStylePr>
    <w:tblStylePr w:type="band1Vert">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tblStylePr w:type="band1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style>
  <w:style w:type="table" w:styleId="Lyslisteuthevingsfarge2">
    <w:name w:val="Light List Accent 2"/>
    <w:basedOn w:val="Vanligtabell"/>
    <w:uiPriority w:val="61"/>
    <w:semiHidden/>
    <w:unhideWhenUsed/>
    <w:rsid w:val="00E3133B"/>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tblBorders>
    </w:tblPr>
    <w:tblStylePr w:type="firstRow">
      <w:pPr>
        <w:spacing w:before="0" w:after="0" w:line="240" w:lineRule="auto"/>
      </w:pPr>
      <w:rPr>
        <w:b/>
        <w:bCs/>
        <w:color w:val="F0F0F0" w:themeColor="background1"/>
      </w:rPr>
      <w:tblPr/>
      <w:tcPr>
        <w:shd w:val="clear" w:color="auto" w:fill="0069E8" w:themeFill="accent2"/>
      </w:tcPr>
    </w:tblStylePr>
    <w:tblStylePr w:type="lastRow">
      <w:pPr>
        <w:spacing w:before="0" w:after="0" w:line="240" w:lineRule="auto"/>
      </w:pPr>
      <w:rPr>
        <w:b/>
        <w:bCs/>
      </w:rPr>
      <w:tblPr/>
      <w:tcPr>
        <w:tcBorders>
          <w:top w:val="double" w:sz="6" w:space="0" w:color="0069E8" w:themeColor="accent2"/>
          <w:left w:val="single" w:sz="8" w:space="0" w:color="0069E8" w:themeColor="accent2"/>
          <w:bottom w:val="single" w:sz="8" w:space="0" w:color="0069E8" w:themeColor="accent2"/>
          <w:right w:val="single" w:sz="8" w:space="0" w:color="0069E8" w:themeColor="accent2"/>
        </w:tcBorders>
      </w:tcPr>
    </w:tblStylePr>
    <w:tblStylePr w:type="firstCol">
      <w:rPr>
        <w:b/>
        <w:bCs/>
      </w:rPr>
    </w:tblStylePr>
    <w:tblStylePr w:type="lastCol">
      <w:rPr>
        <w:b/>
        <w:bCs/>
      </w:rPr>
    </w:tblStylePr>
    <w:tblStylePr w:type="band1Vert">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tblStylePr w:type="band1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style>
  <w:style w:type="table" w:styleId="Lyslisteuthevingsfarge3">
    <w:name w:val="Light List Accent 3"/>
    <w:basedOn w:val="Vanligtabell"/>
    <w:uiPriority w:val="61"/>
    <w:semiHidden/>
    <w:unhideWhenUsed/>
    <w:rsid w:val="00E3133B"/>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tblBorders>
    </w:tblPr>
    <w:tblStylePr w:type="firstRow">
      <w:pPr>
        <w:spacing w:before="0" w:after="0" w:line="240" w:lineRule="auto"/>
      </w:pPr>
      <w:rPr>
        <w:b/>
        <w:bCs/>
        <w:color w:val="F0F0F0" w:themeColor="background1"/>
      </w:rPr>
      <w:tblPr/>
      <w:tcPr>
        <w:shd w:val="clear" w:color="auto" w:fill="281C2C" w:themeFill="accent3"/>
      </w:tcPr>
    </w:tblStylePr>
    <w:tblStylePr w:type="lastRow">
      <w:pPr>
        <w:spacing w:before="0" w:after="0" w:line="240" w:lineRule="auto"/>
      </w:pPr>
      <w:rPr>
        <w:b/>
        <w:bCs/>
      </w:rPr>
      <w:tblPr/>
      <w:tcPr>
        <w:tcBorders>
          <w:top w:val="double" w:sz="6" w:space="0" w:color="281C2C" w:themeColor="accent3"/>
          <w:left w:val="single" w:sz="8" w:space="0" w:color="281C2C" w:themeColor="accent3"/>
          <w:bottom w:val="single" w:sz="8" w:space="0" w:color="281C2C" w:themeColor="accent3"/>
          <w:right w:val="single" w:sz="8" w:space="0" w:color="281C2C" w:themeColor="accent3"/>
        </w:tcBorders>
      </w:tcPr>
    </w:tblStylePr>
    <w:tblStylePr w:type="firstCol">
      <w:rPr>
        <w:b/>
        <w:bCs/>
      </w:rPr>
    </w:tblStylePr>
    <w:tblStylePr w:type="lastCol">
      <w:rPr>
        <w:b/>
        <w:bCs/>
      </w:rPr>
    </w:tblStylePr>
    <w:tblStylePr w:type="band1Vert">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tblStylePr w:type="band1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style>
  <w:style w:type="table" w:styleId="Lyslisteuthevingsfarge4">
    <w:name w:val="Light List Accent 4"/>
    <w:basedOn w:val="Vanligtabell"/>
    <w:uiPriority w:val="61"/>
    <w:semiHidden/>
    <w:unhideWhenUsed/>
    <w:rsid w:val="00E3133B"/>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F0F0F0"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yslisteuthevingsfarge5">
    <w:name w:val="Light List Accent 5"/>
    <w:basedOn w:val="Vanligtabell"/>
    <w:uiPriority w:val="61"/>
    <w:semiHidden/>
    <w:unhideWhenUsed/>
    <w:rsid w:val="00E3133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0F0F0"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E3133B"/>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tblBorders>
    </w:tblPr>
    <w:tblStylePr w:type="firstRow">
      <w:pPr>
        <w:spacing w:before="0" w:after="0" w:line="240" w:lineRule="auto"/>
      </w:pPr>
      <w:rPr>
        <w:b/>
        <w:bCs/>
        <w:color w:val="F0F0F0" w:themeColor="background1"/>
      </w:rPr>
      <w:tblPr/>
      <w:tcPr>
        <w:shd w:val="clear" w:color="auto" w:fill="F783FE" w:themeFill="accent6"/>
      </w:tcPr>
    </w:tblStylePr>
    <w:tblStylePr w:type="lastRow">
      <w:pPr>
        <w:spacing w:before="0" w:after="0" w:line="240" w:lineRule="auto"/>
      </w:pPr>
      <w:rPr>
        <w:b/>
        <w:bCs/>
      </w:rPr>
      <w:tblPr/>
      <w:tcPr>
        <w:tcBorders>
          <w:top w:val="double" w:sz="6" w:space="0" w:color="F783FE" w:themeColor="accent6"/>
          <w:left w:val="single" w:sz="8" w:space="0" w:color="F783FE" w:themeColor="accent6"/>
          <w:bottom w:val="single" w:sz="8" w:space="0" w:color="F783FE" w:themeColor="accent6"/>
          <w:right w:val="single" w:sz="8" w:space="0" w:color="F783FE" w:themeColor="accent6"/>
        </w:tcBorders>
      </w:tcPr>
    </w:tblStylePr>
    <w:tblStylePr w:type="firstCol">
      <w:rPr>
        <w:b/>
        <w:bCs/>
      </w:rPr>
    </w:tblStylePr>
    <w:tblStylePr w:type="lastCol">
      <w:rPr>
        <w:b/>
        <w:bCs/>
      </w:rPr>
    </w:tblStylePr>
    <w:tblStylePr w:type="band1Vert">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tblStylePr w:type="band1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style>
  <w:style w:type="table" w:styleId="Lysskyggelegging">
    <w:name w:val="Light Shading"/>
    <w:basedOn w:val="Vanligtabell"/>
    <w:uiPriority w:val="60"/>
    <w:semiHidden/>
    <w:unhideWhenUsed/>
    <w:rsid w:val="00E3133B"/>
    <w:rPr>
      <w:color w:val="004EAD" w:themeColor="text1" w:themeShade="BF"/>
    </w:rPr>
    <w:tblPr>
      <w:tblStyleRowBandSize w:val="1"/>
      <w:tblStyleColBandSize w:val="1"/>
      <w:tblBorders>
        <w:top w:val="single" w:sz="8" w:space="0" w:color="0069E8" w:themeColor="text1"/>
        <w:bottom w:val="single" w:sz="8" w:space="0" w:color="0069E8" w:themeColor="text1"/>
      </w:tblBorders>
    </w:tblPr>
    <w:tblStylePr w:type="firstRow">
      <w:pPr>
        <w:spacing w:before="0" w:after="0" w:line="240" w:lineRule="auto"/>
      </w:pPr>
      <w:rPr>
        <w:b/>
        <w:bCs/>
      </w:rPr>
      <w:tblPr/>
      <w:tcPr>
        <w:tcBorders>
          <w:top w:val="single" w:sz="8" w:space="0" w:color="0069E8" w:themeColor="text1"/>
          <w:left w:val="nil"/>
          <w:bottom w:val="single" w:sz="8" w:space="0" w:color="0069E8" w:themeColor="text1"/>
          <w:right w:val="nil"/>
          <w:insideH w:val="nil"/>
          <w:insideV w:val="nil"/>
        </w:tcBorders>
      </w:tcPr>
    </w:tblStylePr>
    <w:tblStylePr w:type="lastRow">
      <w:pPr>
        <w:spacing w:before="0" w:after="0" w:line="240" w:lineRule="auto"/>
      </w:pPr>
      <w:rPr>
        <w:b/>
        <w:bCs/>
      </w:rPr>
      <w:tblPr/>
      <w:tcPr>
        <w:tcBorders>
          <w:top w:val="single" w:sz="8" w:space="0" w:color="0069E8" w:themeColor="text1"/>
          <w:left w:val="nil"/>
          <w:bottom w:val="single" w:sz="8" w:space="0" w:color="0069E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9FF" w:themeFill="text1" w:themeFillTint="3F"/>
      </w:tcPr>
    </w:tblStylePr>
    <w:tblStylePr w:type="band1Horz">
      <w:tblPr/>
      <w:tcPr>
        <w:tcBorders>
          <w:left w:val="nil"/>
          <w:right w:val="nil"/>
          <w:insideH w:val="nil"/>
          <w:insideV w:val="nil"/>
        </w:tcBorders>
        <w:shd w:val="clear" w:color="auto" w:fill="BAD9FF" w:themeFill="text1" w:themeFillTint="3F"/>
      </w:tcPr>
    </w:tblStylePr>
  </w:style>
  <w:style w:type="table" w:styleId="Lysskyggelegginguthevingsfarge1">
    <w:name w:val="Light Shading Accent 1"/>
    <w:basedOn w:val="Vanligtabell"/>
    <w:uiPriority w:val="60"/>
    <w:semiHidden/>
    <w:unhideWhenUsed/>
    <w:rsid w:val="00E3133B"/>
    <w:rPr>
      <w:color w:val="025B6E" w:themeColor="accent1" w:themeShade="BF"/>
    </w:rPr>
    <w:tblPr>
      <w:tblStyleRowBandSize w:val="1"/>
      <w:tblStyleColBandSize w:val="1"/>
      <w:tblBorders>
        <w:top w:val="single" w:sz="8" w:space="0" w:color="037A94" w:themeColor="accent1"/>
        <w:bottom w:val="single" w:sz="8" w:space="0" w:color="037A94" w:themeColor="accent1"/>
      </w:tblBorders>
    </w:tblPr>
    <w:tblStylePr w:type="firstRow">
      <w:pPr>
        <w:spacing w:before="0" w:after="0" w:line="240" w:lineRule="auto"/>
      </w:pPr>
      <w:rPr>
        <w:b/>
        <w:bCs/>
      </w:rPr>
      <w:tblPr/>
      <w:tcPr>
        <w:tcBorders>
          <w:top w:val="single" w:sz="8" w:space="0" w:color="037A94" w:themeColor="accent1"/>
          <w:left w:val="nil"/>
          <w:bottom w:val="single" w:sz="8" w:space="0" w:color="037A94" w:themeColor="accent1"/>
          <w:right w:val="nil"/>
          <w:insideH w:val="nil"/>
          <w:insideV w:val="nil"/>
        </w:tcBorders>
      </w:tcPr>
    </w:tblStylePr>
    <w:tblStylePr w:type="lastRow">
      <w:pPr>
        <w:spacing w:before="0" w:after="0" w:line="240" w:lineRule="auto"/>
      </w:pPr>
      <w:rPr>
        <w:b/>
        <w:bCs/>
      </w:rPr>
      <w:tblPr/>
      <w:tcPr>
        <w:tcBorders>
          <w:top w:val="single" w:sz="8" w:space="0" w:color="037A94" w:themeColor="accent1"/>
          <w:left w:val="nil"/>
          <w:bottom w:val="single" w:sz="8" w:space="0" w:color="037A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DFD" w:themeFill="accent1" w:themeFillTint="3F"/>
      </w:tcPr>
    </w:tblStylePr>
    <w:tblStylePr w:type="band1Horz">
      <w:tblPr/>
      <w:tcPr>
        <w:tcBorders>
          <w:left w:val="nil"/>
          <w:right w:val="nil"/>
          <w:insideH w:val="nil"/>
          <w:insideV w:val="nil"/>
        </w:tcBorders>
        <w:shd w:val="clear" w:color="auto" w:fill="A7EDFD" w:themeFill="accent1" w:themeFillTint="3F"/>
      </w:tcPr>
    </w:tblStylePr>
  </w:style>
  <w:style w:type="table" w:styleId="Lysskyggelegginguthevingsfarge2">
    <w:name w:val="Light Shading Accent 2"/>
    <w:basedOn w:val="Vanligtabell"/>
    <w:uiPriority w:val="60"/>
    <w:semiHidden/>
    <w:unhideWhenUsed/>
    <w:rsid w:val="00E3133B"/>
    <w:rPr>
      <w:color w:val="004EAD" w:themeColor="accent2" w:themeShade="BF"/>
    </w:rPr>
    <w:tblPr>
      <w:tblStyleRowBandSize w:val="1"/>
      <w:tblStyleColBandSize w:val="1"/>
      <w:tblBorders>
        <w:top w:val="single" w:sz="8" w:space="0" w:color="0069E8" w:themeColor="accent2"/>
        <w:bottom w:val="single" w:sz="8" w:space="0" w:color="0069E8" w:themeColor="accent2"/>
      </w:tblBorders>
    </w:tblPr>
    <w:tblStylePr w:type="firstRow">
      <w:pPr>
        <w:spacing w:before="0" w:after="0" w:line="240" w:lineRule="auto"/>
      </w:pPr>
      <w:rPr>
        <w:b/>
        <w:bCs/>
      </w:rPr>
      <w:tblPr/>
      <w:tcPr>
        <w:tcBorders>
          <w:top w:val="single" w:sz="8" w:space="0" w:color="0069E8" w:themeColor="accent2"/>
          <w:left w:val="nil"/>
          <w:bottom w:val="single" w:sz="8" w:space="0" w:color="0069E8" w:themeColor="accent2"/>
          <w:right w:val="nil"/>
          <w:insideH w:val="nil"/>
          <w:insideV w:val="nil"/>
        </w:tcBorders>
      </w:tcPr>
    </w:tblStylePr>
    <w:tblStylePr w:type="lastRow">
      <w:pPr>
        <w:spacing w:before="0" w:after="0" w:line="240" w:lineRule="auto"/>
      </w:pPr>
      <w:rPr>
        <w:b/>
        <w:bCs/>
      </w:rPr>
      <w:tblPr/>
      <w:tcPr>
        <w:tcBorders>
          <w:top w:val="single" w:sz="8" w:space="0" w:color="0069E8" w:themeColor="accent2"/>
          <w:left w:val="nil"/>
          <w:bottom w:val="single" w:sz="8" w:space="0" w:color="0069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9FF" w:themeFill="accent2" w:themeFillTint="3F"/>
      </w:tcPr>
    </w:tblStylePr>
    <w:tblStylePr w:type="band1Horz">
      <w:tblPr/>
      <w:tcPr>
        <w:tcBorders>
          <w:left w:val="nil"/>
          <w:right w:val="nil"/>
          <w:insideH w:val="nil"/>
          <w:insideV w:val="nil"/>
        </w:tcBorders>
        <w:shd w:val="clear" w:color="auto" w:fill="BAD9FF" w:themeFill="accent2" w:themeFillTint="3F"/>
      </w:tcPr>
    </w:tblStylePr>
  </w:style>
  <w:style w:type="table" w:styleId="Lysskyggelegginguthevingsfarge3">
    <w:name w:val="Light Shading Accent 3"/>
    <w:basedOn w:val="Vanligtabell"/>
    <w:uiPriority w:val="60"/>
    <w:semiHidden/>
    <w:unhideWhenUsed/>
    <w:rsid w:val="00E3133B"/>
    <w:rPr>
      <w:color w:val="1D1520" w:themeColor="accent3" w:themeShade="BF"/>
    </w:rPr>
    <w:tblPr>
      <w:tblStyleRowBandSize w:val="1"/>
      <w:tblStyleColBandSize w:val="1"/>
      <w:tblBorders>
        <w:top w:val="single" w:sz="8" w:space="0" w:color="281C2C" w:themeColor="accent3"/>
        <w:bottom w:val="single" w:sz="8" w:space="0" w:color="281C2C" w:themeColor="accent3"/>
      </w:tblBorders>
    </w:tblPr>
    <w:tblStylePr w:type="firstRow">
      <w:pPr>
        <w:spacing w:before="0" w:after="0" w:line="240" w:lineRule="auto"/>
      </w:pPr>
      <w:rPr>
        <w:b/>
        <w:bCs/>
      </w:rPr>
      <w:tblPr/>
      <w:tcPr>
        <w:tcBorders>
          <w:top w:val="single" w:sz="8" w:space="0" w:color="281C2C" w:themeColor="accent3"/>
          <w:left w:val="nil"/>
          <w:bottom w:val="single" w:sz="8" w:space="0" w:color="281C2C" w:themeColor="accent3"/>
          <w:right w:val="nil"/>
          <w:insideH w:val="nil"/>
          <w:insideV w:val="nil"/>
        </w:tcBorders>
      </w:tcPr>
    </w:tblStylePr>
    <w:tblStylePr w:type="lastRow">
      <w:pPr>
        <w:spacing w:before="0" w:after="0" w:line="240" w:lineRule="auto"/>
      </w:pPr>
      <w:rPr>
        <w:b/>
        <w:bCs/>
      </w:rPr>
      <w:tblPr/>
      <w:tcPr>
        <w:tcBorders>
          <w:top w:val="single" w:sz="8" w:space="0" w:color="281C2C" w:themeColor="accent3"/>
          <w:left w:val="nil"/>
          <w:bottom w:val="single" w:sz="8" w:space="0" w:color="281C2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BCD5" w:themeFill="accent3" w:themeFillTint="3F"/>
      </w:tcPr>
    </w:tblStylePr>
    <w:tblStylePr w:type="band1Horz">
      <w:tblPr/>
      <w:tcPr>
        <w:tcBorders>
          <w:left w:val="nil"/>
          <w:right w:val="nil"/>
          <w:insideH w:val="nil"/>
          <w:insideV w:val="nil"/>
        </w:tcBorders>
        <w:shd w:val="clear" w:color="auto" w:fill="CEBCD5" w:themeFill="accent3" w:themeFillTint="3F"/>
      </w:tcPr>
    </w:tblStylePr>
  </w:style>
  <w:style w:type="table" w:styleId="Lysskyggelegginguthevingsfarge4">
    <w:name w:val="Light Shading Accent 4"/>
    <w:basedOn w:val="Vanligtabell"/>
    <w:uiPriority w:val="60"/>
    <w:semiHidden/>
    <w:unhideWhenUsed/>
    <w:rsid w:val="00E3133B"/>
    <w:rPr>
      <w:color w:val="000000" w:themeColor="accent4" w:themeShade="BF"/>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ysskyggelegginguthevingsfarge5">
    <w:name w:val="Light Shading Accent 5"/>
    <w:basedOn w:val="Vanligtabell"/>
    <w:uiPriority w:val="60"/>
    <w:semiHidden/>
    <w:unhideWhenUsed/>
    <w:rsid w:val="00E3133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E3133B"/>
    <w:rPr>
      <w:color w:val="F023FD" w:themeColor="accent6" w:themeShade="BF"/>
    </w:rPr>
    <w:tblPr>
      <w:tblStyleRowBandSize w:val="1"/>
      <w:tblStyleColBandSize w:val="1"/>
      <w:tblBorders>
        <w:top w:val="single" w:sz="8" w:space="0" w:color="F783FE" w:themeColor="accent6"/>
        <w:bottom w:val="single" w:sz="8" w:space="0" w:color="F783FE" w:themeColor="accent6"/>
      </w:tblBorders>
    </w:tblPr>
    <w:tblStylePr w:type="firstRow">
      <w:pPr>
        <w:spacing w:before="0" w:after="0" w:line="240" w:lineRule="auto"/>
      </w:pPr>
      <w:rPr>
        <w:b/>
        <w:bCs/>
      </w:rPr>
      <w:tblPr/>
      <w:tcPr>
        <w:tcBorders>
          <w:top w:val="single" w:sz="8" w:space="0" w:color="F783FE" w:themeColor="accent6"/>
          <w:left w:val="nil"/>
          <w:bottom w:val="single" w:sz="8" w:space="0" w:color="F783FE" w:themeColor="accent6"/>
          <w:right w:val="nil"/>
          <w:insideH w:val="nil"/>
          <w:insideV w:val="nil"/>
        </w:tcBorders>
      </w:tcPr>
    </w:tblStylePr>
    <w:tblStylePr w:type="lastRow">
      <w:pPr>
        <w:spacing w:before="0" w:after="0" w:line="240" w:lineRule="auto"/>
      </w:pPr>
      <w:rPr>
        <w:b/>
        <w:bCs/>
      </w:rPr>
      <w:tblPr/>
      <w:tcPr>
        <w:tcBorders>
          <w:top w:val="single" w:sz="8" w:space="0" w:color="F783FE" w:themeColor="accent6"/>
          <w:left w:val="nil"/>
          <w:bottom w:val="single" w:sz="8" w:space="0" w:color="F783F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0FE" w:themeFill="accent6" w:themeFillTint="3F"/>
      </w:tcPr>
    </w:tblStylePr>
    <w:tblStylePr w:type="band1Horz">
      <w:tblPr/>
      <w:tcPr>
        <w:tcBorders>
          <w:left w:val="nil"/>
          <w:right w:val="nil"/>
          <w:insideH w:val="nil"/>
          <w:insideV w:val="nil"/>
        </w:tcBorders>
        <w:shd w:val="clear" w:color="auto" w:fill="FDE0FE" w:themeFill="accent6" w:themeFillTint="3F"/>
      </w:tcPr>
    </w:tblStylePr>
  </w:style>
  <w:style w:type="table" w:styleId="Lystrutenett">
    <w:name w:val="Light Grid"/>
    <w:basedOn w:val="Vanligtabell"/>
    <w:uiPriority w:val="62"/>
    <w:semiHidden/>
    <w:unhideWhenUsed/>
    <w:rsid w:val="00E3133B"/>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insideH w:val="single" w:sz="8" w:space="0" w:color="0069E8" w:themeColor="text1"/>
        <w:insideV w:val="single" w:sz="8" w:space="0" w:color="0069E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E8" w:themeColor="text1"/>
          <w:left w:val="single" w:sz="8" w:space="0" w:color="0069E8" w:themeColor="text1"/>
          <w:bottom w:val="single" w:sz="18" w:space="0" w:color="0069E8" w:themeColor="text1"/>
          <w:right w:val="single" w:sz="8" w:space="0" w:color="0069E8" w:themeColor="text1"/>
          <w:insideH w:val="nil"/>
          <w:insideV w:val="single" w:sz="8" w:space="0" w:color="0069E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E8" w:themeColor="text1"/>
          <w:left w:val="single" w:sz="8" w:space="0" w:color="0069E8" w:themeColor="text1"/>
          <w:bottom w:val="single" w:sz="8" w:space="0" w:color="0069E8" w:themeColor="text1"/>
          <w:right w:val="single" w:sz="8" w:space="0" w:color="0069E8" w:themeColor="text1"/>
          <w:insideH w:val="nil"/>
          <w:insideV w:val="single" w:sz="8" w:space="0" w:color="0069E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tblStylePr w:type="band1Vert">
      <w:tblPr/>
      <w:tcPr>
        <w:tcBorders>
          <w:top w:val="single" w:sz="8" w:space="0" w:color="0069E8" w:themeColor="text1"/>
          <w:left w:val="single" w:sz="8" w:space="0" w:color="0069E8" w:themeColor="text1"/>
          <w:bottom w:val="single" w:sz="8" w:space="0" w:color="0069E8" w:themeColor="text1"/>
          <w:right w:val="single" w:sz="8" w:space="0" w:color="0069E8" w:themeColor="text1"/>
        </w:tcBorders>
        <w:shd w:val="clear" w:color="auto" w:fill="BAD9FF" w:themeFill="text1" w:themeFillTint="3F"/>
      </w:tcPr>
    </w:tblStylePr>
    <w:tblStylePr w:type="band1Horz">
      <w:tblPr/>
      <w:tcPr>
        <w:tcBorders>
          <w:top w:val="single" w:sz="8" w:space="0" w:color="0069E8" w:themeColor="text1"/>
          <w:left w:val="single" w:sz="8" w:space="0" w:color="0069E8" w:themeColor="text1"/>
          <w:bottom w:val="single" w:sz="8" w:space="0" w:color="0069E8" w:themeColor="text1"/>
          <w:right w:val="single" w:sz="8" w:space="0" w:color="0069E8" w:themeColor="text1"/>
          <w:insideV w:val="single" w:sz="8" w:space="0" w:color="0069E8" w:themeColor="text1"/>
        </w:tcBorders>
        <w:shd w:val="clear" w:color="auto" w:fill="BAD9FF" w:themeFill="text1" w:themeFillTint="3F"/>
      </w:tcPr>
    </w:tblStylePr>
    <w:tblStylePr w:type="band2Horz">
      <w:tblPr/>
      <w:tcPr>
        <w:tcBorders>
          <w:top w:val="single" w:sz="8" w:space="0" w:color="0069E8" w:themeColor="text1"/>
          <w:left w:val="single" w:sz="8" w:space="0" w:color="0069E8" w:themeColor="text1"/>
          <w:bottom w:val="single" w:sz="8" w:space="0" w:color="0069E8" w:themeColor="text1"/>
          <w:right w:val="single" w:sz="8" w:space="0" w:color="0069E8" w:themeColor="text1"/>
          <w:insideV w:val="single" w:sz="8" w:space="0" w:color="0069E8" w:themeColor="text1"/>
        </w:tcBorders>
      </w:tcPr>
    </w:tblStylePr>
  </w:style>
  <w:style w:type="table" w:styleId="Lystrutenettuthevingsfarge1">
    <w:name w:val="Light Grid Accent 1"/>
    <w:basedOn w:val="Vanligtabell"/>
    <w:uiPriority w:val="62"/>
    <w:semiHidden/>
    <w:unhideWhenUsed/>
    <w:rsid w:val="00E3133B"/>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insideH w:val="single" w:sz="8" w:space="0" w:color="037A94" w:themeColor="accent1"/>
        <w:insideV w:val="single" w:sz="8" w:space="0" w:color="037A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7A94" w:themeColor="accent1"/>
          <w:left w:val="single" w:sz="8" w:space="0" w:color="037A94" w:themeColor="accent1"/>
          <w:bottom w:val="single" w:sz="18" w:space="0" w:color="037A94" w:themeColor="accent1"/>
          <w:right w:val="single" w:sz="8" w:space="0" w:color="037A94" w:themeColor="accent1"/>
          <w:insideH w:val="nil"/>
          <w:insideV w:val="single" w:sz="8" w:space="0" w:color="037A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7A94" w:themeColor="accent1"/>
          <w:left w:val="single" w:sz="8" w:space="0" w:color="037A94" w:themeColor="accent1"/>
          <w:bottom w:val="single" w:sz="8" w:space="0" w:color="037A94" w:themeColor="accent1"/>
          <w:right w:val="single" w:sz="8" w:space="0" w:color="037A94" w:themeColor="accent1"/>
          <w:insideH w:val="nil"/>
          <w:insideV w:val="single" w:sz="8" w:space="0" w:color="037A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tblStylePr w:type="band1Vert">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shd w:val="clear" w:color="auto" w:fill="A7EDFD" w:themeFill="accent1" w:themeFillTint="3F"/>
      </w:tcPr>
    </w:tblStylePr>
    <w:tblStylePr w:type="band1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insideV w:val="single" w:sz="8" w:space="0" w:color="037A94" w:themeColor="accent1"/>
        </w:tcBorders>
        <w:shd w:val="clear" w:color="auto" w:fill="A7EDFD" w:themeFill="accent1" w:themeFillTint="3F"/>
      </w:tcPr>
    </w:tblStylePr>
    <w:tblStylePr w:type="band2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insideV w:val="single" w:sz="8" w:space="0" w:color="037A94" w:themeColor="accent1"/>
        </w:tcBorders>
      </w:tcPr>
    </w:tblStylePr>
  </w:style>
  <w:style w:type="table" w:styleId="Lystrutenettuthevingsfarge2">
    <w:name w:val="Light Grid Accent 2"/>
    <w:basedOn w:val="Vanligtabell"/>
    <w:uiPriority w:val="62"/>
    <w:semiHidden/>
    <w:unhideWhenUsed/>
    <w:rsid w:val="00E3133B"/>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insideH w:val="single" w:sz="8" w:space="0" w:color="0069E8" w:themeColor="accent2"/>
        <w:insideV w:val="single" w:sz="8" w:space="0" w:color="0069E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E8" w:themeColor="accent2"/>
          <w:left w:val="single" w:sz="8" w:space="0" w:color="0069E8" w:themeColor="accent2"/>
          <w:bottom w:val="single" w:sz="18" w:space="0" w:color="0069E8" w:themeColor="accent2"/>
          <w:right w:val="single" w:sz="8" w:space="0" w:color="0069E8" w:themeColor="accent2"/>
          <w:insideH w:val="nil"/>
          <w:insideV w:val="single" w:sz="8" w:space="0" w:color="0069E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E8" w:themeColor="accent2"/>
          <w:left w:val="single" w:sz="8" w:space="0" w:color="0069E8" w:themeColor="accent2"/>
          <w:bottom w:val="single" w:sz="8" w:space="0" w:color="0069E8" w:themeColor="accent2"/>
          <w:right w:val="single" w:sz="8" w:space="0" w:color="0069E8" w:themeColor="accent2"/>
          <w:insideH w:val="nil"/>
          <w:insideV w:val="single" w:sz="8" w:space="0" w:color="0069E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tblStylePr w:type="band1Vert">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shd w:val="clear" w:color="auto" w:fill="BAD9FF" w:themeFill="accent2" w:themeFillTint="3F"/>
      </w:tcPr>
    </w:tblStylePr>
    <w:tblStylePr w:type="band1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insideV w:val="single" w:sz="8" w:space="0" w:color="0069E8" w:themeColor="accent2"/>
        </w:tcBorders>
        <w:shd w:val="clear" w:color="auto" w:fill="BAD9FF" w:themeFill="accent2" w:themeFillTint="3F"/>
      </w:tcPr>
    </w:tblStylePr>
    <w:tblStylePr w:type="band2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insideV w:val="single" w:sz="8" w:space="0" w:color="0069E8" w:themeColor="accent2"/>
        </w:tcBorders>
      </w:tcPr>
    </w:tblStylePr>
  </w:style>
  <w:style w:type="table" w:styleId="Lystrutenettuthevingsfarge3">
    <w:name w:val="Light Grid Accent 3"/>
    <w:basedOn w:val="Vanligtabell"/>
    <w:uiPriority w:val="62"/>
    <w:semiHidden/>
    <w:unhideWhenUsed/>
    <w:rsid w:val="00E3133B"/>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insideH w:val="single" w:sz="8" w:space="0" w:color="281C2C" w:themeColor="accent3"/>
        <w:insideV w:val="single" w:sz="8" w:space="0" w:color="281C2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1C2C" w:themeColor="accent3"/>
          <w:left w:val="single" w:sz="8" w:space="0" w:color="281C2C" w:themeColor="accent3"/>
          <w:bottom w:val="single" w:sz="18" w:space="0" w:color="281C2C" w:themeColor="accent3"/>
          <w:right w:val="single" w:sz="8" w:space="0" w:color="281C2C" w:themeColor="accent3"/>
          <w:insideH w:val="nil"/>
          <w:insideV w:val="single" w:sz="8" w:space="0" w:color="281C2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1C2C" w:themeColor="accent3"/>
          <w:left w:val="single" w:sz="8" w:space="0" w:color="281C2C" w:themeColor="accent3"/>
          <w:bottom w:val="single" w:sz="8" w:space="0" w:color="281C2C" w:themeColor="accent3"/>
          <w:right w:val="single" w:sz="8" w:space="0" w:color="281C2C" w:themeColor="accent3"/>
          <w:insideH w:val="nil"/>
          <w:insideV w:val="single" w:sz="8" w:space="0" w:color="281C2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tblStylePr w:type="band1Vert">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shd w:val="clear" w:color="auto" w:fill="CEBCD5" w:themeFill="accent3" w:themeFillTint="3F"/>
      </w:tcPr>
    </w:tblStylePr>
    <w:tblStylePr w:type="band1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insideV w:val="single" w:sz="8" w:space="0" w:color="281C2C" w:themeColor="accent3"/>
        </w:tcBorders>
        <w:shd w:val="clear" w:color="auto" w:fill="CEBCD5" w:themeFill="accent3" w:themeFillTint="3F"/>
      </w:tcPr>
    </w:tblStylePr>
    <w:tblStylePr w:type="band2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insideV w:val="single" w:sz="8" w:space="0" w:color="281C2C" w:themeColor="accent3"/>
        </w:tcBorders>
      </w:tcPr>
    </w:tblStylePr>
  </w:style>
  <w:style w:type="table" w:styleId="Lystrutenettuthevingsfarge4">
    <w:name w:val="Light Grid Accent 4"/>
    <w:basedOn w:val="Vanligtabell"/>
    <w:uiPriority w:val="62"/>
    <w:semiHidden/>
    <w:unhideWhenUsed/>
    <w:rsid w:val="00E3133B"/>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ystrutenettuthevingsfarge5">
    <w:name w:val="Light Grid Accent 5"/>
    <w:basedOn w:val="Vanligtabell"/>
    <w:uiPriority w:val="62"/>
    <w:semiHidden/>
    <w:unhideWhenUsed/>
    <w:rsid w:val="00E3133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E3133B"/>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insideH w:val="single" w:sz="8" w:space="0" w:color="F783FE" w:themeColor="accent6"/>
        <w:insideV w:val="single" w:sz="8" w:space="0" w:color="F783F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FE" w:themeColor="accent6"/>
          <w:left w:val="single" w:sz="8" w:space="0" w:color="F783FE" w:themeColor="accent6"/>
          <w:bottom w:val="single" w:sz="18" w:space="0" w:color="F783FE" w:themeColor="accent6"/>
          <w:right w:val="single" w:sz="8" w:space="0" w:color="F783FE" w:themeColor="accent6"/>
          <w:insideH w:val="nil"/>
          <w:insideV w:val="single" w:sz="8" w:space="0" w:color="F783F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FE" w:themeColor="accent6"/>
          <w:left w:val="single" w:sz="8" w:space="0" w:color="F783FE" w:themeColor="accent6"/>
          <w:bottom w:val="single" w:sz="8" w:space="0" w:color="F783FE" w:themeColor="accent6"/>
          <w:right w:val="single" w:sz="8" w:space="0" w:color="F783FE" w:themeColor="accent6"/>
          <w:insideH w:val="nil"/>
          <w:insideV w:val="single" w:sz="8" w:space="0" w:color="F783F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tblStylePr w:type="band1Vert">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shd w:val="clear" w:color="auto" w:fill="FDE0FE" w:themeFill="accent6" w:themeFillTint="3F"/>
      </w:tcPr>
    </w:tblStylePr>
    <w:tblStylePr w:type="band1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insideV w:val="single" w:sz="8" w:space="0" w:color="F783FE" w:themeColor="accent6"/>
        </w:tcBorders>
        <w:shd w:val="clear" w:color="auto" w:fill="FDE0FE" w:themeFill="accent6" w:themeFillTint="3F"/>
      </w:tcPr>
    </w:tblStylePr>
    <w:tblStylePr w:type="band2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insideV w:val="single" w:sz="8" w:space="0" w:color="F783FE" w:themeColor="accent6"/>
        </w:tcBorders>
      </w:tcPr>
    </w:tblStylePr>
  </w:style>
  <w:style w:type="paragraph" w:styleId="Makrotekst">
    <w:name w:val="macro"/>
    <w:link w:val="MakrotekstTegn"/>
    <w:uiPriority w:val="99"/>
    <w:semiHidden/>
    <w:unhideWhenUsed/>
    <w:rsid w:val="00E3133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E3133B"/>
    <w:rPr>
      <w:rFonts w:ascii="Consolas" w:hAnsi="Consolas" w:cs="Consolas"/>
      <w:sz w:val="20"/>
      <w:szCs w:val="20"/>
    </w:rPr>
  </w:style>
  <w:style w:type="paragraph" w:styleId="Meldingshode">
    <w:name w:val="Message Header"/>
    <w:basedOn w:val="Normal"/>
    <w:link w:val="MeldingshodeTegn"/>
    <w:uiPriority w:val="99"/>
    <w:semiHidden/>
    <w:unhideWhenUsed/>
    <w:rsid w:val="00E3133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E313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E3133B"/>
    <w:rPr>
      <w:sz w:val="16"/>
      <w:szCs w:val="16"/>
    </w:rPr>
  </w:style>
  <w:style w:type="table" w:styleId="Middelsliste1">
    <w:name w:val="Medium List 1"/>
    <w:basedOn w:val="Vanligtabell"/>
    <w:uiPriority w:val="65"/>
    <w:semiHidden/>
    <w:unhideWhenUsed/>
    <w:rsid w:val="00E3133B"/>
    <w:rPr>
      <w:color w:val="0069E8" w:themeColor="text1"/>
    </w:rPr>
    <w:tblPr>
      <w:tblStyleRowBandSize w:val="1"/>
      <w:tblStyleColBandSize w:val="1"/>
      <w:tblBorders>
        <w:top w:val="single" w:sz="8" w:space="0" w:color="0069E8" w:themeColor="text1"/>
        <w:bottom w:val="single" w:sz="8" w:space="0" w:color="0069E8" w:themeColor="text1"/>
      </w:tblBorders>
    </w:tblPr>
    <w:tblStylePr w:type="firstRow">
      <w:rPr>
        <w:rFonts w:asciiTheme="majorHAnsi" w:eastAsiaTheme="majorEastAsia" w:hAnsiTheme="majorHAnsi" w:cstheme="majorBidi"/>
      </w:rPr>
      <w:tblPr/>
      <w:tcPr>
        <w:tcBorders>
          <w:top w:val="nil"/>
          <w:bottom w:val="single" w:sz="8" w:space="0" w:color="0069E8" w:themeColor="text1"/>
        </w:tcBorders>
      </w:tcPr>
    </w:tblStylePr>
    <w:tblStylePr w:type="lastRow">
      <w:rPr>
        <w:b/>
        <w:bCs/>
        <w:color w:val="037A94" w:themeColor="text2"/>
      </w:rPr>
      <w:tblPr/>
      <w:tcPr>
        <w:tcBorders>
          <w:top w:val="single" w:sz="8" w:space="0" w:color="0069E8" w:themeColor="text1"/>
          <w:bottom w:val="single" w:sz="8" w:space="0" w:color="0069E8" w:themeColor="text1"/>
        </w:tcBorders>
      </w:tcPr>
    </w:tblStylePr>
    <w:tblStylePr w:type="firstCol">
      <w:rPr>
        <w:b/>
        <w:bCs/>
      </w:rPr>
    </w:tblStylePr>
    <w:tblStylePr w:type="lastCol">
      <w:rPr>
        <w:b/>
        <w:bCs/>
      </w:rPr>
      <w:tblPr/>
      <w:tcPr>
        <w:tcBorders>
          <w:top w:val="single" w:sz="8" w:space="0" w:color="0069E8" w:themeColor="text1"/>
          <w:bottom w:val="single" w:sz="8" w:space="0" w:color="0069E8" w:themeColor="text1"/>
        </w:tcBorders>
      </w:tcPr>
    </w:tblStylePr>
    <w:tblStylePr w:type="band1Vert">
      <w:tblPr/>
      <w:tcPr>
        <w:shd w:val="clear" w:color="auto" w:fill="BAD9FF" w:themeFill="text1" w:themeFillTint="3F"/>
      </w:tcPr>
    </w:tblStylePr>
    <w:tblStylePr w:type="band1Horz">
      <w:tblPr/>
      <w:tcPr>
        <w:shd w:val="clear" w:color="auto" w:fill="BAD9FF" w:themeFill="text1" w:themeFillTint="3F"/>
      </w:tcPr>
    </w:tblStylePr>
  </w:style>
  <w:style w:type="table" w:styleId="Middelsliste1uthevingsfarge1">
    <w:name w:val="Medium List 1 Accent 1"/>
    <w:basedOn w:val="Vanligtabell"/>
    <w:uiPriority w:val="65"/>
    <w:semiHidden/>
    <w:unhideWhenUsed/>
    <w:rsid w:val="00E3133B"/>
    <w:rPr>
      <w:color w:val="0069E8" w:themeColor="text1"/>
    </w:rPr>
    <w:tblPr>
      <w:tblStyleRowBandSize w:val="1"/>
      <w:tblStyleColBandSize w:val="1"/>
      <w:tblBorders>
        <w:top w:val="single" w:sz="8" w:space="0" w:color="037A94" w:themeColor="accent1"/>
        <w:bottom w:val="single" w:sz="8" w:space="0" w:color="037A94" w:themeColor="accent1"/>
      </w:tblBorders>
    </w:tblPr>
    <w:tblStylePr w:type="firstRow">
      <w:rPr>
        <w:rFonts w:asciiTheme="majorHAnsi" w:eastAsiaTheme="majorEastAsia" w:hAnsiTheme="majorHAnsi" w:cstheme="majorBidi"/>
      </w:rPr>
      <w:tblPr/>
      <w:tcPr>
        <w:tcBorders>
          <w:top w:val="nil"/>
          <w:bottom w:val="single" w:sz="8" w:space="0" w:color="037A94" w:themeColor="accent1"/>
        </w:tcBorders>
      </w:tcPr>
    </w:tblStylePr>
    <w:tblStylePr w:type="lastRow">
      <w:rPr>
        <w:b/>
        <w:bCs/>
        <w:color w:val="037A94" w:themeColor="text2"/>
      </w:rPr>
      <w:tblPr/>
      <w:tcPr>
        <w:tcBorders>
          <w:top w:val="single" w:sz="8" w:space="0" w:color="037A94" w:themeColor="accent1"/>
          <w:bottom w:val="single" w:sz="8" w:space="0" w:color="037A94" w:themeColor="accent1"/>
        </w:tcBorders>
      </w:tcPr>
    </w:tblStylePr>
    <w:tblStylePr w:type="firstCol">
      <w:rPr>
        <w:b/>
        <w:bCs/>
      </w:rPr>
    </w:tblStylePr>
    <w:tblStylePr w:type="lastCol">
      <w:rPr>
        <w:b/>
        <w:bCs/>
      </w:rPr>
      <w:tblPr/>
      <w:tcPr>
        <w:tcBorders>
          <w:top w:val="single" w:sz="8" w:space="0" w:color="037A94" w:themeColor="accent1"/>
          <w:bottom w:val="single" w:sz="8" w:space="0" w:color="037A94" w:themeColor="accent1"/>
        </w:tcBorders>
      </w:tcPr>
    </w:tblStylePr>
    <w:tblStylePr w:type="band1Vert">
      <w:tblPr/>
      <w:tcPr>
        <w:shd w:val="clear" w:color="auto" w:fill="A7EDFD" w:themeFill="accent1" w:themeFillTint="3F"/>
      </w:tcPr>
    </w:tblStylePr>
    <w:tblStylePr w:type="band1Horz">
      <w:tblPr/>
      <w:tcPr>
        <w:shd w:val="clear" w:color="auto" w:fill="A7EDFD" w:themeFill="accent1" w:themeFillTint="3F"/>
      </w:tcPr>
    </w:tblStylePr>
  </w:style>
  <w:style w:type="table" w:styleId="Middelsliste1uthevingsfarge2">
    <w:name w:val="Medium List 1 Accent 2"/>
    <w:basedOn w:val="Vanligtabell"/>
    <w:uiPriority w:val="65"/>
    <w:semiHidden/>
    <w:unhideWhenUsed/>
    <w:rsid w:val="00E3133B"/>
    <w:rPr>
      <w:color w:val="0069E8" w:themeColor="text1"/>
    </w:rPr>
    <w:tblPr>
      <w:tblStyleRowBandSize w:val="1"/>
      <w:tblStyleColBandSize w:val="1"/>
      <w:tblBorders>
        <w:top w:val="single" w:sz="8" w:space="0" w:color="0069E8" w:themeColor="accent2"/>
        <w:bottom w:val="single" w:sz="8" w:space="0" w:color="0069E8" w:themeColor="accent2"/>
      </w:tblBorders>
    </w:tblPr>
    <w:tblStylePr w:type="firstRow">
      <w:rPr>
        <w:rFonts w:asciiTheme="majorHAnsi" w:eastAsiaTheme="majorEastAsia" w:hAnsiTheme="majorHAnsi" w:cstheme="majorBidi"/>
      </w:rPr>
      <w:tblPr/>
      <w:tcPr>
        <w:tcBorders>
          <w:top w:val="nil"/>
          <w:bottom w:val="single" w:sz="8" w:space="0" w:color="0069E8" w:themeColor="accent2"/>
        </w:tcBorders>
      </w:tcPr>
    </w:tblStylePr>
    <w:tblStylePr w:type="lastRow">
      <w:rPr>
        <w:b/>
        <w:bCs/>
        <w:color w:val="037A94" w:themeColor="text2"/>
      </w:rPr>
      <w:tblPr/>
      <w:tcPr>
        <w:tcBorders>
          <w:top w:val="single" w:sz="8" w:space="0" w:color="0069E8" w:themeColor="accent2"/>
          <w:bottom w:val="single" w:sz="8" w:space="0" w:color="0069E8" w:themeColor="accent2"/>
        </w:tcBorders>
      </w:tcPr>
    </w:tblStylePr>
    <w:tblStylePr w:type="firstCol">
      <w:rPr>
        <w:b/>
        <w:bCs/>
      </w:rPr>
    </w:tblStylePr>
    <w:tblStylePr w:type="lastCol">
      <w:rPr>
        <w:b/>
        <w:bCs/>
      </w:rPr>
      <w:tblPr/>
      <w:tcPr>
        <w:tcBorders>
          <w:top w:val="single" w:sz="8" w:space="0" w:color="0069E8" w:themeColor="accent2"/>
          <w:bottom w:val="single" w:sz="8" w:space="0" w:color="0069E8" w:themeColor="accent2"/>
        </w:tcBorders>
      </w:tcPr>
    </w:tblStylePr>
    <w:tblStylePr w:type="band1Vert">
      <w:tblPr/>
      <w:tcPr>
        <w:shd w:val="clear" w:color="auto" w:fill="BAD9FF" w:themeFill="accent2" w:themeFillTint="3F"/>
      </w:tcPr>
    </w:tblStylePr>
    <w:tblStylePr w:type="band1Horz">
      <w:tblPr/>
      <w:tcPr>
        <w:shd w:val="clear" w:color="auto" w:fill="BAD9FF" w:themeFill="accent2" w:themeFillTint="3F"/>
      </w:tcPr>
    </w:tblStylePr>
  </w:style>
  <w:style w:type="table" w:styleId="Middelsliste1uthevingsfarge3">
    <w:name w:val="Medium List 1 Accent 3"/>
    <w:basedOn w:val="Vanligtabell"/>
    <w:uiPriority w:val="65"/>
    <w:semiHidden/>
    <w:unhideWhenUsed/>
    <w:rsid w:val="00E3133B"/>
    <w:rPr>
      <w:color w:val="0069E8" w:themeColor="text1"/>
    </w:rPr>
    <w:tblPr>
      <w:tblStyleRowBandSize w:val="1"/>
      <w:tblStyleColBandSize w:val="1"/>
      <w:tblBorders>
        <w:top w:val="single" w:sz="8" w:space="0" w:color="281C2C" w:themeColor="accent3"/>
        <w:bottom w:val="single" w:sz="8" w:space="0" w:color="281C2C" w:themeColor="accent3"/>
      </w:tblBorders>
    </w:tblPr>
    <w:tblStylePr w:type="firstRow">
      <w:rPr>
        <w:rFonts w:asciiTheme="majorHAnsi" w:eastAsiaTheme="majorEastAsia" w:hAnsiTheme="majorHAnsi" w:cstheme="majorBidi"/>
      </w:rPr>
      <w:tblPr/>
      <w:tcPr>
        <w:tcBorders>
          <w:top w:val="nil"/>
          <w:bottom w:val="single" w:sz="8" w:space="0" w:color="281C2C" w:themeColor="accent3"/>
        </w:tcBorders>
      </w:tcPr>
    </w:tblStylePr>
    <w:tblStylePr w:type="lastRow">
      <w:rPr>
        <w:b/>
        <w:bCs/>
        <w:color w:val="037A94" w:themeColor="text2"/>
      </w:rPr>
      <w:tblPr/>
      <w:tcPr>
        <w:tcBorders>
          <w:top w:val="single" w:sz="8" w:space="0" w:color="281C2C" w:themeColor="accent3"/>
          <w:bottom w:val="single" w:sz="8" w:space="0" w:color="281C2C" w:themeColor="accent3"/>
        </w:tcBorders>
      </w:tcPr>
    </w:tblStylePr>
    <w:tblStylePr w:type="firstCol">
      <w:rPr>
        <w:b/>
        <w:bCs/>
      </w:rPr>
    </w:tblStylePr>
    <w:tblStylePr w:type="lastCol">
      <w:rPr>
        <w:b/>
        <w:bCs/>
      </w:rPr>
      <w:tblPr/>
      <w:tcPr>
        <w:tcBorders>
          <w:top w:val="single" w:sz="8" w:space="0" w:color="281C2C" w:themeColor="accent3"/>
          <w:bottom w:val="single" w:sz="8" w:space="0" w:color="281C2C" w:themeColor="accent3"/>
        </w:tcBorders>
      </w:tcPr>
    </w:tblStylePr>
    <w:tblStylePr w:type="band1Vert">
      <w:tblPr/>
      <w:tcPr>
        <w:shd w:val="clear" w:color="auto" w:fill="CEBCD5" w:themeFill="accent3" w:themeFillTint="3F"/>
      </w:tcPr>
    </w:tblStylePr>
    <w:tblStylePr w:type="band1Horz">
      <w:tblPr/>
      <w:tcPr>
        <w:shd w:val="clear" w:color="auto" w:fill="CEBCD5" w:themeFill="accent3" w:themeFillTint="3F"/>
      </w:tcPr>
    </w:tblStylePr>
  </w:style>
  <w:style w:type="table" w:styleId="Middelsliste1uthevingsfarge4">
    <w:name w:val="Medium List 1 Accent 4"/>
    <w:basedOn w:val="Vanligtabell"/>
    <w:uiPriority w:val="65"/>
    <w:semiHidden/>
    <w:unhideWhenUsed/>
    <w:rsid w:val="00E3133B"/>
    <w:rPr>
      <w:color w:val="0069E8" w:themeColor="text1"/>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037A94"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iddelsliste1uthevingsfarge5">
    <w:name w:val="Medium List 1 Accent 5"/>
    <w:basedOn w:val="Vanligtabell"/>
    <w:uiPriority w:val="65"/>
    <w:semiHidden/>
    <w:unhideWhenUsed/>
    <w:rsid w:val="00E3133B"/>
    <w:rPr>
      <w:color w:val="0069E8"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37A94"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E3133B"/>
    <w:rPr>
      <w:color w:val="0069E8" w:themeColor="text1"/>
    </w:rPr>
    <w:tblPr>
      <w:tblStyleRowBandSize w:val="1"/>
      <w:tblStyleColBandSize w:val="1"/>
      <w:tblBorders>
        <w:top w:val="single" w:sz="8" w:space="0" w:color="F783FE" w:themeColor="accent6"/>
        <w:bottom w:val="single" w:sz="8" w:space="0" w:color="F783FE" w:themeColor="accent6"/>
      </w:tblBorders>
    </w:tblPr>
    <w:tblStylePr w:type="firstRow">
      <w:rPr>
        <w:rFonts w:asciiTheme="majorHAnsi" w:eastAsiaTheme="majorEastAsia" w:hAnsiTheme="majorHAnsi" w:cstheme="majorBidi"/>
      </w:rPr>
      <w:tblPr/>
      <w:tcPr>
        <w:tcBorders>
          <w:top w:val="nil"/>
          <w:bottom w:val="single" w:sz="8" w:space="0" w:color="F783FE" w:themeColor="accent6"/>
        </w:tcBorders>
      </w:tcPr>
    </w:tblStylePr>
    <w:tblStylePr w:type="lastRow">
      <w:rPr>
        <w:b/>
        <w:bCs/>
        <w:color w:val="037A94" w:themeColor="text2"/>
      </w:rPr>
      <w:tblPr/>
      <w:tcPr>
        <w:tcBorders>
          <w:top w:val="single" w:sz="8" w:space="0" w:color="F783FE" w:themeColor="accent6"/>
          <w:bottom w:val="single" w:sz="8" w:space="0" w:color="F783FE" w:themeColor="accent6"/>
        </w:tcBorders>
      </w:tcPr>
    </w:tblStylePr>
    <w:tblStylePr w:type="firstCol">
      <w:rPr>
        <w:b/>
        <w:bCs/>
      </w:rPr>
    </w:tblStylePr>
    <w:tblStylePr w:type="lastCol">
      <w:rPr>
        <w:b/>
        <w:bCs/>
      </w:rPr>
      <w:tblPr/>
      <w:tcPr>
        <w:tcBorders>
          <w:top w:val="single" w:sz="8" w:space="0" w:color="F783FE" w:themeColor="accent6"/>
          <w:bottom w:val="single" w:sz="8" w:space="0" w:color="F783FE" w:themeColor="accent6"/>
        </w:tcBorders>
      </w:tcPr>
    </w:tblStylePr>
    <w:tblStylePr w:type="band1Vert">
      <w:tblPr/>
      <w:tcPr>
        <w:shd w:val="clear" w:color="auto" w:fill="FDE0FE" w:themeFill="accent6" w:themeFillTint="3F"/>
      </w:tcPr>
    </w:tblStylePr>
    <w:tblStylePr w:type="band1Horz">
      <w:tblPr/>
      <w:tcPr>
        <w:shd w:val="clear" w:color="auto" w:fill="FDE0FE" w:themeFill="accent6" w:themeFillTint="3F"/>
      </w:tcPr>
    </w:tblStylePr>
  </w:style>
  <w:style w:type="table" w:styleId="Middelsliste2">
    <w:name w:val="Medium List 2"/>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tblBorders>
    </w:tblPr>
    <w:tblStylePr w:type="firstRow">
      <w:rPr>
        <w:sz w:val="24"/>
        <w:szCs w:val="24"/>
      </w:rPr>
      <w:tblPr/>
      <w:tcPr>
        <w:tcBorders>
          <w:top w:val="nil"/>
          <w:left w:val="nil"/>
          <w:bottom w:val="single" w:sz="24" w:space="0" w:color="0069E8" w:themeColor="text1"/>
          <w:right w:val="nil"/>
          <w:insideH w:val="nil"/>
          <w:insideV w:val="nil"/>
        </w:tcBorders>
        <w:shd w:val="clear" w:color="auto" w:fill="F0F0F0" w:themeFill="background1"/>
      </w:tcPr>
    </w:tblStylePr>
    <w:tblStylePr w:type="lastRow">
      <w:tblPr/>
      <w:tcPr>
        <w:tcBorders>
          <w:top w:val="single" w:sz="8" w:space="0" w:color="0069E8" w:themeColor="text1"/>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69E8" w:themeColor="text1"/>
          <w:insideH w:val="nil"/>
          <w:insideV w:val="nil"/>
        </w:tcBorders>
        <w:shd w:val="clear" w:color="auto" w:fill="F0F0F0" w:themeFill="background1"/>
      </w:tcPr>
    </w:tblStylePr>
    <w:tblStylePr w:type="lastCol">
      <w:tblPr/>
      <w:tcPr>
        <w:tcBorders>
          <w:top w:val="nil"/>
          <w:left w:val="single" w:sz="8" w:space="0" w:color="0069E8" w:themeColor="text1"/>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BAD9FF" w:themeFill="text1" w:themeFillTint="3F"/>
      </w:tcPr>
    </w:tblStylePr>
    <w:tblStylePr w:type="band1Horz">
      <w:tblPr/>
      <w:tcPr>
        <w:tcBorders>
          <w:top w:val="nil"/>
          <w:bottom w:val="nil"/>
          <w:insideH w:val="nil"/>
          <w:insideV w:val="nil"/>
        </w:tcBorders>
        <w:shd w:val="clear" w:color="auto" w:fill="BAD9FF" w:themeFill="text1"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tblBorders>
    </w:tblPr>
    <w:tblStylePr w:type="firstRow">
      <w:rPr>
        <w:sz w:val="24"/>
        <w:szCs w:val="24"/>
      </w:rPr>
      <w:tblPr/>
      <w:tcPr>
        <w:tcBorders>
          <w:top w:val="nil"/>
          <w:left w:val="nil"/>
          <w:bottom w:val="single" w:sz="24" w:space="0" w:color="037A94" w:themeColor="accent1"/>
          <w:right w:val="nil"/>
          <w:insideH w:val="nil"/>
          <w:insideV w:val="nil"/>
        </w:tcBorders>
        <w:shd w:val="clear" w:color="auto" w:fill="F0F0F0" w:themeFill="background1"/>
      </w:tcPr>
    </w:tblStylePr>
    <w:tblStylePr w:type="lastRow">
      <w:tblPr/>
      <w:tcPr>
        <w:tcBorders>
          <w:top w:val="single" w:sz="8" w:space="0" w:color="037A94" w:themeColor="accent1"/>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37A94" w:themeColor="accent1"/>
          <w:insideH w:val="nil"/>
          <w:insideV w:val="nil"/>
        </w:tcBorders>
        <w:shd w:val="clear" w:color="auto" w:fill="F0F0F0" w:themeFill="background1"/>
      </w:tcPr>
    </w:tblStylePr>
    <w:tblStylePr w:type="lastCol">
      <w:tblPr/>
      <w:tcPr>
        <w:tcBorders>
          <w:top w:val="nil"/>
          <w:left w:val="single" w:sz="8" w:space="0" w:color="037A94" w:themeColor="accent1"/>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A7EDFD" w:themeFill="accent1" w:themeFillTint="3F"/>
      </w:tcPr>
    </w:tblStylePr>
    <w:tblStylePr w:type="band1Horz">
      <w:tblPr/>
      <w:tcPr>
        <w:tcBorders>
          <w:top w:val="nil"/>
          <w:bottom w:val="nil"/>
          <w:insideH w:val="nil"/>
          <w:insideV w:val="nil"/>
        </w:tcBorders>
        <w:shd w:val="clear" w:color="auto" w:fill="A7EDFD" w:themeFill="accent1"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tblBorders>
    </w:tblPr>
    <w:tblStylePr w:type="firstRow">
      <w:rPr>
        <w:sz w:val="24"/>
        <w:szCs w:val="24"/>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tblPr/>
      <w:tcPr>
        <w:tcBorders>
          <w:top w:val="single" w:sz="8" w:space="0" w:color="0069E8" w:themeColor="accent2"/>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69E8" w:themeColor="accent2"/>
          <w:insideH w:val="nil"/>
          <w:insideV w:val="nil"/>
        </w:tcBorders>
        <w:shd w:val="clear" w:color="auto" w:fill="F0F0F0" w:themeFill="background1"/>
      </w:tcPr>
    </w:tblStylePr>
    <w:tblStylePr w:type="lastCol">
      <w:tblPr/>
      <w:tcPr>
        <w:tcBorders>
          <w:top w:val="nil"/>
          <w:left w:val="single" w:sz="8" w:space="0" w:color="0069E8" w:themeColor="accent2"/>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BAD9FF" w:themeFill="accent2" w:themeFillTint="3F"/>
      </w:tcPr>
    </w:tblStylePr>
    <w:tblStylePr w:type="band1Horz">
      <w:tblPr/>
      <w:tcPr>
        <w:tcBorders>
          <w:top w:val="nil"/>
          <w:bottom w:val="nil"/>
          <w:insideH w:val="nil"/>
          <w:insideV w:val="nil"/>
        </w:tcBorders>
        <w:shd w:val="clear" w:color="auto" w:fill="BAD9FF" w:themeFill="accent2"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tblBorders>
    </w:tblPr>
    <w:tblStylePr w:type="firstRow">
      <w:rPr>
        <w:sz w:val="24"/>
        <w:szCs w:val="24"/>
      </w:rPr>
      <w:tblPr/>
      <w:tcPr>
        <w:tcBorders>
          <w:top w:val="nil"/>
          <w:left w:val="nil"/>
          <w:bottom w:val="single" w:sz="24" w:space="0" w:color="281C2C" w:themeColor="accent3"/>
          <w:right w:val="nil"/>
          <w:insideH w:val="nil"/>
          <w:insideV w:val="nil"/>
        </w:tcBorders>
        <w:shd w:val="clear" w:color="auto" w:fill="F0F0F0" w:themeFill="background1"/>
      </w:tcPr>
    </w:tblStylePr>
    <w:tblStylePr w:type="lastRow">
      <w:tblPr/>
      <w:tcPr>
        <w:tcBorders>
          <w:top w:val="single" w:sz="8" w:space="0" w:color="281C2C" w:themeColor="accent3"/>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281C2C" w:themeColor="accent3"/>
          <w:insideH w:val="nil"/>
          <w:insideV w:val="nil"/>
        </w:tcBorders>
        <w:shd w:val="clear" w:color="auto" w:fill="F0F0F0" w:themeFill="background1"/>
      </w:tcPr>
    </w:tblStylePr>
    <w:tblStylePr w:type="lastCol">
      <w:tblPr/>
      <w:tcPr>
        <w:tcBorders>
          <w:top w:val="nil"/>
          <w:left w:val="single" w:sz="8" w:space="0" w:color="281C2C" w:themeColor="accent3"/>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CEBCD5" w:themeFill="accent3" w:themeFillTint="3F"/>
      </w:tcPr>
    </w:tblStylePr>
    <w:tblStylePr w:type="band1Horz">
      <w:tblPr/>
      <w:tcPr>
        <w:tcBorders>
          <w:top w:val="nil"/>
          <w:bottom w:val="nil"/>
          <w:insideH w:val="nil"/>
          <w:insideV w:val="nil"/>
        </w:tcBorders>
        <w:shd w:val="clear" w:color="auto" w:fill="CEBCD5" w:themeFill="accent3"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F0F0F0" w:themeFill="background1"/>
      </w:tcPr>
    </w:tblStylePr>
    <w:tblStylePr w:type="lastRow">
      <w:tblPr/>
      <w:tcPr>
        <w:tcBorders>
          <w:top w:val="single" w:sz="8" w:space="0" w:color="000000" w:themeColor="accent4"/>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0000" w:themeColor="accent4"/>
          <w:insideH w:val="nil"/>
          <w:insideV w:val="nil"/>
        </w:tcBorders>
        <w:shd w:val="clear" w:color="auto" w:fill="F0F0F0" w:themeFill="background1"/>
      </w:tcPr>
    </w:tblStylePr>
    <w:tblStylePr w:type="lastCol">
      <w:tblPr/>
      <w:tcPr>
        <w:tcBorders>
          <w:top w:val="nil"/>
          <w:left w:val="single" w:sz="8" w:space="0" w:color="000000" w:themeColor="accent4"/>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0F0F0" w:themeFill="background1"/>
      </w:tcPr>
    </w:tblStylePr>
    <w:tblStylePr w:type="lastRow">
      <w:tblPr/>
      <w:tcPr>
        <w:tcBorders>
          <w:top w:val="single" w:sz="8" w:space="0" w:color="4BACC6" w:themeColor="accent5"/>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4BACC6" w:themeColor="accent5"/>
          <w:insideH w:val="nil"/>
          <w:insideV w:val="nil"/>
        </w:tcBorders>
        <w:shd w:val="clear" w:color="auto" w:fill="F0F0F0" w:themeFill="background1"/>
      </w:tcPr>
    </w:tblStylePr>
    <w:tblStylePr w:type="lastCol">
      <w:tblPr/>
      <w:tcPr>
        <w:tcBorders>
          <w:top w:val="nil"/>
          <w:left w:val="single" w:sz="8" w:space="0" w:color="4BACC6" w:themeColor="accent5"/>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tblBorders>
    </w:tblPr>
    <w:tblStylePr w:type="firstRow">
      <w:rPr>
        <w:sz w:val="24"/>
        <w:szCs w:val="24"/>
      </w:rPr>
      <w:tblPr/>
      <w:tcPr>
        <w:tcBorders>
          <w:top w:val="nil"/>
          <w:left w:val="nil"/>
          <w:bottom w:val="single" w:sz="24" w:space="0" w:color="F783FE" w:themeColor="accent6"/>
          <w:right w:val="nil"/>
          <w:insideH w:val="nil"/>
          <w:insideV w:val="nil"/>
        </w:tcBorders>
        <w:shd w:val="clear" w:color="auto" w:fill="F0F0F0" w:themeFill="background1"/>
      </w:tcPr>
    </w:tblStylePr>
    <w:tblStylePr w:type="lastRow">
      <w:tblPr/>
      <w:tcPr>
        <w:tcBorders>
          <w:top w:val="single" w:sz="8" w:space="0" w:color="F783FE" w:themeColor="accent6"/>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F783FE" w:themeColor="accent6"/>
          <w:insideH w:val="nil"/>
          <w:insideV w:val="nil"/>
        </w:tcBorders>
        <w:shd w:val="clear" w:color="auto" w:fill="F0F0F0" w:themeFill="background1"/>
      </w:tcPr>
    </w:tblStylePr>
    <w:tblStylePr w:type="lastCol">
      <w:tblPr/>
      <w:tcPr>
        <w:tcBorders>
          <w:top w:val="nil"/>
          <w:left w:val="single" w:sz="8" w:space="0" w:color="F783FE" w:themeColor="accent6"/>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FDE0FE" w:themeFill="accent6" w:themeFillTint="3F"/>
      </w:tcPr>
    </w:tblStylePr>
    <w:tblStylePr w:type="band1Horz">
      <w:tblPr/>
      <w:tcPr>
        <w:tcBorders>
          <w:top w:val="nil"/>
          <w:bottom w:val="nil"/>
          <w:insideH w:val="nil"/>
          <w:insideV w:val="nil"/>
        </w:tcBorders>
        <w:shd w:val="clear" w:color="auto" w:fill="FDE0FE" w:themeFill="accent6"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E3133B"/>
    <w:tblPr>
      <w:tblStyleRowBandSize w:val="1"/>
      <w:tblStyleColBandSize w:val="1"/>
      <w:tbl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single" w:sz="8" w:space="0" w:color="2E8CFF" w:themeColor="text1" w:themeTint="BF"/>
        <w:insideV w:val="single" w:sz="8" w:space="0" w:color="2E8CFF" w:themeColor="text1" w:themeTint="BF"/>
      </w:tblBorders>
    </w:tblPr>
    <w:tcPr>
      <w:shd w:val="clear" w:color="auto" w:fill="BAD9FF" w:themeFill="text1" w:themeFillTint="3F"/>
    </w:tcPr>
    <w:tblStylePr w:type="firstRow">
      <w:rPr>
        <w:b/>
        <w:bCs/>
      </w:rPr>
    </w:tblStylePr>
    <w:tblStylePr w:type="lastRow">
      <w:rPr>
        <w:b/>
        <w:bCs/>
      </w:rPr>
      <w:tblPr/>
      <w:tcPr>
        <w:tcBorders>
          <w:top w:val="single" w:sz="18" w:space="0" w:color="2E8CFF" w:themeColor="text1" w:themeTint="BF"/>
        </w:tcBorders>
      </w:tcPr>
    </w:tblStylePr>
    <w:tblStylePr w:type="firstCol">
      <w:rPr>
        <w:b/>
        <w:bCs/>
      </w:rPr>
    </w:tblStylePr>
    <w:tblStylePr w:type="lastCol">
      <w:rPr>
        <w:b/>
        <w:bCs/>
      </w:rPr>
    </w:tblStylePr>
    <w:tblStylePr w:type="band1Vert">
      <w:tblPr/>
      <w:tcPr>
        <w:shd w:val="clear" w:color="auto" w:fill="74B2FF" w:themeFill="text1" w:themeFillTint="7F"/>
      </w:tcPr>
    </w:tblStylePr>
    <w:tblStylePr w:type="band1Horz">
      <w:tblPr/>
      <w:tcPr>
        <w:shd w:val="clear" w:color="auto" w:fill="74B2FF" w:themeFill="text1" w:themeFillTint="7F"/>
      </w:tcPr>
    </w:tblStylePr>
  </w:style>
  <w:style w:type="table" w:styleId="Middelsrutenett1uthevingsfarge1">
    <w:name w:val="Medium Grid 1 Accent 1"/>
    <w:basedOn w:val="Vanligtabell"/>
    <w:uiPriority w:val="67"/>
    <w:semiHidden/>
    <w:unhideWhenUsed/>
    <w:rsid w:val="00E3133B"/>
    <w:tblPr>
      <w:tblStyleRowBandSize w:val="1"/>
      <w:tblStyleColBandSize w:val="1"/>
      <w:tbl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single" w:sz="8" w:space="0" w:color="04C2EC" w:themeColor="accent1" w:themeTint="BF"/>
        <w:insideV w:val="single" w:sz="8" w:space="0" w:color="04C2EC" w:themeColor="accent1" w:themeTint="BF"/>
      </w:tblBorders>
    </w:tblPr>
    <w:tcPr>
      <w:shd w:val="clear" w:color="auto" w:fill="A7EDFD" w:themeFill="accent1" w:themeFillTint="3F"/>
    </w:tcPr>
    <w:tblStylePr w:type="firstRow">
      <w:rPr>
        <w:b/>
        <w:bCs/>
      </w:rPr>
    </w:tblStylePr>
    <w:tblStylePr w:type="lastRow">
      <w:rPr>
        <w:b/>
        <w:bCs/>
      </w:rPr>
      <w:tblPr/>
      <w:tcPr>
        <w:tcBorders>
          <w:top w:val="single" w:sz="18" w:space="0" w:color="04C2EC" w:themeColor="accent1" w:themeTint="BF"/>
        </w:tcBorders>
      </w:tcPr>
    </w:tblStylePr>
    <w:tblStylePr w:type="firstCol">
      <w:rPr>
        <w:b/>
        <w:bCs/>
      </w:rPr>
    </w:tblStylePr>
    <w:tblStylePr w:type="lastCol">
      <w:rPr>
        <w:b/>
        <w:bCs/>
      </w:rPr>
    </w:tblStylePr>
    <w:tblStylePr w:type="band1Vert">
      <w:tblPr/>
      <w:tcPr>
        <w:shd w:val="clear" w:color="auto" w:fill="4FDCFB" w:themeFill="accent1" w:themeFillTint="7F"/>
      </w:tcPr>
    </w:tblStylePr>
    <w:tblStylePr w:type="band1Horz">
      <w:tblPr/>
      <w:tcPr>
        <w:shd w:val="clear" w:color="auto" w:fill="4FDCFB" w:themeFill="accent1" w:themeFillTint="7F"/>
      </w:tcPr>
    </w:tblStylePr>
  </w:style>
  <w:style w:type="table" w:styleId="Middelsrutenett1uthevingsfarge2">
    <w:name w:val="Medium Grid 1 Accent 2"/>
    <w:basedOn w:val="Vanligtabell"/>
    <w:uiPriority w:val="67"/>
    <w:semiHidden/>
    <w:unhideWhenUsed/>
    <w:rsid w:val="00E3133B"/>
    <w:tblPr>
      <w:tblStyleRowBandSize w:val="1"/>
      <w:tblStyleColBandSize w:val="1"/>
      <w:tbl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single" w:sz="8" w:space="0" w:color="2E8CFF" w:themeColor="accent2" w:themeTint="BF"/>
        <w:insideV w:val="single" w:sz="8" w:space="0" w:color="2E8CFF" w:themeColor="accent2" w:themeTint="BF"/>
      </w:tblBorders>
    </w:tblPr>
    <w:tcPr>
      <w:shd w:val="clear" w:color="auto" w:fill="BAD9FF" w:themeFill="accent2" w:themeFillTint="3F"/>
    </w:tcPr>
    <w:tblStylePr w:type="firstRow">
      <w:rPr>
        <w:b/>
        <w:bCs/>
      </w:rPr>
    </w:tblStylePr>
    <w:tblStylePr w:type="lastRow">
      <w:rPr>
        <w:b/>
        <w:bCs/>
      </w:rPr>
      <w:tblPr/>
      <w:tcPr>
        <w:tcBorders>
          <w:top w:val="single" w:sz="18" w:space="0" w:color="2E8CFF" w:themeColor="accent2" w:themeTint="BF"/>
        </w:tcBorders>
      </w:tcPr>
    </w:tblStylePr>
    <w:tblStylePr w:type="firstCol">
      <w:rPr>
        <w:b/>
        <w:bCs/>
      </w:rPr>
    </w:tblStylePr>
    <w:tblStylePr w:type="lastCol">
      <w:rPr>
        <w:b/>
        <w:bCs/>
      </w:rPr>
    </w:tblStylePr>
    <w:tblStylePr w:type="band1Vert">
      <w:tblPr/>
      <w:tcPr>
        <w:shd w:val="clear" w:color="auto" w:fill="74B2FF" w:themeFill="accent2" w:themeFillTint="7F"/>
      </w:tcPr>
    </w:tblStylePr>
    <w:tblStylePr w:type="band1Horz">
      <w:tblPr/>
      <w:tcPr>
        <w:shd w:val="clear" w:color="auto" w:fill="74B2FF" w:themeFill="accent2" w:themeFillTint="7F"/>
      </w:tcPr>
    </w:tblStylePr>
  </w:style>
  <w:style w:type="table" w:styleId="Middelsrutenett1uthevingsfarge3">
    <w:name w:val="Medium Grid 1 Accent 3"/>
    <w:basedOn w:val="Vanligtabell"/>
    <w:uiPriority w:val="67"/>
    <w:semiHidden/>
    <w:unhideWhenUsed/>
    <w:rsid w:val="00E3133B"/>
    <w:tblPr>
      <w:tblStyleRowBandSize w:val="1"/>
      <w:tblStyleColBandSize w:val="1"/>
      <w:tbl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single" w:sz="8" w:space="0" w:color="64466F" w:themeColor="accent3" w:themeTint="BF"/>
        <w:insideV w:val="single" w:sz="8" w:space="0" w:color="64466F" w:themeColor="accent3" w:themeTint="BF"/>
      </w:tblBorders>
    </w:tblPr>
    <w:tcPr>
      <w:shd w:val="clear" w:color="auto" w:fill="CEBCD5" w:themeFill="accent3" w:themeFillTint="3F"/>
    </w:tcPr>
    <w:tblStylePr w:type="firstRow">
      <w:rPr>
        <w:b/>
        <w:bCs/>
      </w:rPr>
    </w:tblStylePr>
    <w:tblStylePr w:type="lastRow">
      <w:rPr>
        <w:b/>
        <w:bCs/>
      </w:rPr>
      <w:tblPr/>
      <w:tcPr>
        <w:tcBorders>
          <w:top w:val="single" w:sz="18" w:space="0" w:color="64466F" w:themeColor="accent3" w:themeTint="BF"/>
        </w:tcBorders>
      </w:tcPr>
    </w:tblStylePr>
    <w:tblStylePr w:type="firstCol">
      <w:rPr>
        <w:b/>
        <w:bCs/>
      </w:rPr>
    </w:tblStylePr>
    <w:tblStylePr w:type="lastCol">
      <w:rPr>
        <w:b/>
        <w:bCs/>
      </w:rPr>
    </w:tblStylePr>
    <w:tblStylePr w:type="band1Vert">
      <w:tblPr/>
      <w:tcPr>
        <w:shd w:val="clear" w:color="auto" w:fill="9D79AA" w:themeFill="accent3" w:themeFillTint="7F"/>
      </w:tcPr>
    </w:tblStylePr>
    <w:tblStylePr w:type="band1Horz">
      <w:tblPr/>
      <w:tcPr>
        <w:shd w:val="clear" w:color="auto" w:fill="9D79AA" w:themeFill="accent3" w:themeFillTint="7F"/>
      </w:tcPr>
    </w:tblStylePr>
  </w:style>
  <w:style w:type="table" w:styleId="Middelsrutenett1uthevingsfarge4">
    <w:name w:val="Medium Grid 1 Accent 4"/>
    <w:basedOn w:val="Vanligtabell"/>
    <w:uiPriority w:val="67"/>
    <w:semiHidden/>
    <w:unhideWhenUsed/>
    <w:rsid w:val="00E3133B"/>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iddelsrutenett1uthevingsfarge5">
    <w:name w:val="Medium Grid 1 Accent 5"/>
    <w:basedOn w:val="Vanligtabell"/>
    <w:uiPriority w:val="67"/>
    <w:semiHidden/>
    <w:unhideWhenUsed/>
    <w:rsid w:val="00E3133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E3133B"/>
    <w:tblPr>
      <w:tblStyleRowBandSize w:val="1"/>
      <w:tblStyleColBandSize w:val="1"/>
      <w:tbl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single" w:sz="8" w:space="0" w:color="F8A2FE" w:themeColor="accent6" w:themeTint="BF"/>
        <w:insideV w:val="single" w:sz="8" w:space="0" w:color="F8A2FE" w:themeColor="accent6" w:themeTint="BF"/>
      </w:tblBorders>
    </w:tblPr>
    <w:tcPr>
      <w:shd w:val="clear" w:color="auto" w:fill="FDE0FE" w:themeFill="accent6" w:themeFillTint="3F"/>
    </w:tcPr>
    <w:tblStylePr w:type="firstRow">
      <w:rPr>
        <w:b/>
        <w:bCs/>
      </w:rPr>
    </w:tblStylePr>
    <w:tblStylePr w:type="lastRow">
      <w:rPr>
        <w:b/>
        <w:bCs/>
      </w:rPr>
      <w:tblPr/>
      <w:tcPr>
        <w:tcBorders>
          <w:top w:val="single" w:sz="18" w:space="0" w:color="F8A2FE" w:themeColor="accent6" w:themeTint="BF"/>
        </w:tcBorders>
      </w:tcPr>
    </w:tblStylePr>
    <w:tblStylePr w:type="firstCol">
      <w:rPr>
        <w:b/>
        <w:bCs/>
      </w:rPr>
    </w:tblStylePr>
    <w:tblStylePr w:type="lastCol">
      <w:rPr>
        <w:b/>
        <w:bCs/>
      </w:rPr>
    </w:tblStylePr>
    <w:tblStylePr w:type="band1Vert">
      <w:tblPr/>
      <w:tcPr>
        <w:shd w:val="clear" w:color="auto" w:fill="FAC1FE" w:themeFill="accent6" w:themeFillTint="7F"/>
      </w:tcPr>
    </w:tblStylePr>
    <w:tblStylePr w:type="band1Horz">
      <w:tblPr/>
      <w:tcPr>
        <w:shd w:val="clear" w:color="auto" w:fill="FAC1FE" w:themeFill="accent6" w:themeFillTint="7F"/>
      </w:tcPr>
    </w:tblStylePr>
  </w:style>
  <w:style w:type="table" w:styleId="Middelsrutenett2">
    <w:name w:val="Medium Grid 2"/>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insideH w:val="single" w:sz="8" w:space="0" w:color="0069E8" w:themeColor="text1"/>
        <w:insideV w:val="single" w:sz="8" w:space="0" w:color="0069E8" w:themeColor="text1"/>
      </w:tblBorders>
    </w:tblPr>
    <w:tcPr>
      <w:shd w:val="clear" w:color="auto" w:fill="BAD9FF" w:themeFill="text1" w:themeFillTint="3F"/>
    </w:tcPr>
    <w:tblStylePr w:type="firstRow">
      <w:rPr>
        <w:b/>
        <w:bCs/>
        <w:color w:val="0069E8" w:themeColor="text1"/>
      </w:rPr>
      <w:tblPr/>
      <w:tcPr>
        <w:shd w:val="clear" w:color="auto" w:fill="E3EFFF" w:themeFill="text1"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7E0FF" w:themeFill="text1" w:themeFillTint="33"/>
      </w:tcPr>
    </w:tblStylePr>
    <w:tblStylePr w:type="band1Vert">
      <w:tblPr/>
      <w:tcPr>
        <w:shd w:val="clear" w:color="auto" w:fill="74B2FF" w:themeFill="text1" w:themeFillTint="7F"/>
      </w:tcPr>
    </w:tblStylePr>
    <w:tblStylePr w:type="band1Horz">
      <w:tblPr/>
      <w:tcPr>
        <w:tcBorders>
          <w:insideH w:val="single" w:sz="6" w:space="0" w:color="0069E8" w:themeColor="text1"/>
          <w:insideV w:val="single" w:sz="6" w:space="0" w:color="0069E8" w:themeColor="text1"/>
        </w:tcBorders>
        <w:shd w:val="clear" w:color="auto" w:fill="74B2FF" w:themeFill="text1" w:themeFillTint="7F"/>
      </w:tcPr>
    </w:tblStylePr>
    <w:tblStylePr w:type="nwCell">
      <w:tblPr/>
      <w:tcPr>
        <w:shd w:val="clear" w:color="auto" w:fill="F0F0F0" w:themeFill="background1"/>
      </w:tcPr>
    </w:tblStylePr>
  </w:style>
  <w:style w:type="table" w:styleId="Middelsrutenett2uthevingsfarge1">
    <w:name w:val="Medium Grid 2 Accent 1"/>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insideH w:val="single" w:sz="8" w:space="0" w:color="037A94" w:themeColor="accent1"/>
        <w:insideV w:val="single" w:sz="8" w:space="0" w:color="037A94" w:themeColor="accent1"/>
      </w:tblBorders>
    </w:tblPr>
    <w:tcPr>
      <w:shd w:val="clear" w:color="auto" w:fill="A7EDFD" w:themeFill="accent1" w:themeFillTint="3F"/>
    </w:tcPr>
    <w:tblStylePr w:type="firstRow">
      <w:rPr>
        <w:b/>
        <w:bCs/>
        <w:color w:val="0069E8" w:themeColor="text1"/>
      </w:rPr>
      <w:tblPr/>
      <w:tcPr>
        <w:shd w:val="clear" w:color="auto" w:fill="DCF8FE" w:themeFill="accent1"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B8F1FD" w:themeFill="accent1" w:themeFillTint="33"/>
      </w:tcPr>
    </w:tblStylePr>
    <w:tblStylePr w:type="band1Vert">
      <w:tblPr/>
      <w:tcPr>
        <w:shd w:val="clear" w:color="auto" w:fill="4FDCFB" w:themeFill="accent1" w:themeFillTint="7F"/>
      </w:tcPr>
    </w:tblStylePr>
    <w:tblStylePr w:type="band1Horz">
      <w:tblPr/>
      <w:tcPr>
        <w:tcBorders>
          <w:insideH w:val="single" w:sz="6" w:space="0" w:color="037A94" w:themeColor="accent1"/>
          <w:insideV w:val="single" w:sz="6" w:space="0" w:color="037A94" w:themeColor="accent1"/>
        </w:tcBorders>
        <w:shd w:val="clear" w:color="auto" w:fill="4FDCFB" w:themeFill="accent1" w:themeFillTint="7F"/>
      </w:tcPr>
    </w:tblStylePr>
    <w:tblStylePr w:type="nwCell">
      <w:tblPr/>
      <w:tcPr>
        <w:shd w:val="clear" w:color="auto" w:fill="F0F0F0" w:themeFill="background1"/>
      </w:tcPr>
    </w:tblStylePr>
  </w:style>
  <w:style w:type="table" w:styleId="Middelsrutenett2uthevingsfarge2">
    <w:name w:val="Medium Grid 2 Accent 2"/>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insideH w:val="single" w:sz="8" w:space="0" w:color="0069E8" w:themeColor="accent2"/>
        <w:insideV w:val="single" w:sz="8" w:space="0" w:color="0069E8" w:themeColor="accent2"/>
      </w:tblBorders>
    </w:tblPr>
    <w:tcPr>
      <w:shd w:val="clear" w:color="auto" w:fill="BAD9FF" w:themeFill="accent2" w:themeFillTint="3F"/>
    </w:tcPr>
    <w:tblStylePr w:type="firstRow">
      <w:rPr>
        <w:b/>
        <w:bCs/>
        <w:color w:val="0069E8" w:themeColor="text1"/>
      </w:rPr>
      <w:tblPr/>
      <w:tcPr>
        <w:shd w:val="clear" w:color="auto" w:fill="E3EFFF" w:themeFill="accent2"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7E0FF" w:themeFill="accent2" w:themeFillTint="33"/>
      </w:tcPr>
    </w:tblStylePr>
    <w:tblStylePr w:type="band1Vert">
      <w:tblPr/>
      <w:tcPr>
        <w:shd w:val="clear" w:color="auto" w:fill="74B2FF" w:themeFill="accent2" w:themeFillTint="7F"/>
      </w:tcPr>
    </w:tblStylePr>
    <w:tblStylePr w:type="band1Horz">
      <w:tblPr/>
      <w:tcPr>
        <w:tcBorders>
          <w:insideH w:val="single" w:sz="6" w:space="0" w:color="0069E8" w:themeColor="accent2"/>
          <w:insideV w:val="single" w:sz="6" w:space="0" w:color="0069E8" w:themeColor="accent2"/>
        </w:tcBorders>
        <w:shd w:val="clear" w:color="auto" w:fill="74B2FF" w:themeFill="accent2" w:themeFillTint="7F"/>
      </w:tcPr>
    </w:tblStylePr>
    <w:tblStylePr w:type="nwCell">
      <w:tblPr/>
      <w:tcPr>
        <w:shd w:val="clear" w:color="auto" w:fill="F0F0F0" w:themeFill="background1"/>
      </w:tcPr>
    </w:tblStylePr>
  </w:style>
  <w:style w:type="table" w:styleId="Middelsrutenett2uthevingsfarge3">
    <w:name w:val="Medium Grid 2 Accent 3"/>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insideH w:val="single" w:sz="8" w:space="0" w:color="281C2C" w:themeColor="accent3"/>
        <w:insideV w:val="single" w:sz="8" w:space="0" w:color="281C2C" w:themeColor="accent3"/>
      </w:tblBorders>
    </w:tblPr>
    <w:tcPr>
      <w:shd w:val="clear" w:color="auto" w:fill="CEBCD5" w:themeFill="accent3" w:themeFillTint="3F"/>
    </w:tcPr>
    <w:tblStylePr w:type="firstRow">
      <w:rPr>
        <w:b/>
        <w:bCs/>
        <w:color w:val="0069E8" w:themeColor="text1"/>
      </w:rPr>
      <w:tblPr/>
      <w:tcPr>
        <w:shd w:val="clear" w:color="auto" w:fill="EBE4EE" w:themeFill="accent3"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D8C9DD" w:themeFill="accent3" w:themeFillTint="33"/>
      </w:tcPr>
    </w:tblStylePr>
    <w:tblStylePr w:type="band1Vert">
      <w:tblPr/>
      <w:tcPr>
        <w:shd w:val="clear" w:color="auto" w:fill="9D79AA" w:themeFill="accent3" w:themeFillTint="7F"/>
      </w:tcPr>
    </w:tblStylePr>
    <w:tblStylePr w:type="band1Horz">
      <w:tblPr/>
      <w:tcPr>
        <w:tcBorders>
          <w:insideH w:val="single" w:sz="6" w:space="0" w:color="281C2C" w:themeColor="accent3"/>
          <w:insideV w:val="single" w:sz="6" w:space="0" w:color="281C2C" w:themeColor="accent3"/>
        </w:tcBorders>
        <w:shd w:val="clear" w:color="auto" w:fill="9D79AA" w:themeFill="accent3" w:themeFillTint="7F"/>
      </w:tcPr>
    </w:tblStylePr>
    <w:tblStylePr w:type="nwCell">
      <w:tblPr/>
      <w:tcPr>
        <w:shd w:val="clear" w:color="auto" w:fill="F0F0F0" w:themeFill="background1"/>
      </w:tcPr>
    </w:tblStylePr>
  </w:style>
  <w:style w:type="table" w:styleId="Middelsrutenett2uthevingsfarge4">
    <w:name w:val="Medium Grid 2 Accent 4"/>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69E8" w:themeColor="text1"/>
      </w:rPr>
      <w:tblPr/>
      <w:tcPr>
        <w:shd w:val="clear" w:color="auto" w:fill="E6E6E6" w:themeFill="accent4"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F0F0F0" w:themeFill="background1"/>
      </w:tcPr>
    </w:tblStylePr>
  </w:style>
  <w:style w:type="table" w:styleId="Middelsrutenett2uthevingsfarge5">
    <w:name w:val="Medium Grid 2 Accent 5"/>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69E8" w:themeColor="text1"/>
      </w:rPr>
      <w:tblPr/>
      <w:tcPr>
        <w:shd w:val="clear" w:color="auto" w:fill="EDF6F9" w:themeFill="accent5"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0F0F0" w:themeFill="background1"/>
      </w:tcPr>
    </w:tblStylePr>
  </w:style>
  <w:style w:type="table" w:styleId="Middelsrutenett2uthevingsfarge6">
    <w:name w:val="Medium Grid 2 Accent 6"/>
    <w:basedOn w:val="Vanligtabell"/>
    <w:uiPriority w:val="68"/>
    <w:semiHidden/>
    <w:unhideWhenUsed/>
    <w:rsid w:val="00E3133B"/>
    <w:rPr>
      <w:rFonts w:asciiTheme="majorHAnsi" w:eastAsiaTheme="majorEastAsia" w:hAnsiTheme="majorHAnsi" w:cstheme="majorBidi"/>
      <w:color w:val="0069E8" w:themeColor="text1"/>
    </w:rPr>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insideH w:val="single" w:sz="8" w:space="0" w:color="F783FE" w:themeColor="accent6"/>
        <w:insideV w:val="single" w:sz="8" w:space="0" w:color="F783FE" w:themeColor="accent6"/>
      </w:tblBorders>
    </w:tblPr>
    <w:tcPr>
      <w:shd w:val="clear" w:color="auto" w:fill="FDE0FE" w:themeFill="accent6" w:themeFillTint="3F"/>
    </w:tcPr>
    <w:tblStylePr w:type="firstRow">
      <w:rPr>
        <w:b/>
        <w:bCs/>
        <w:color w:val="0069E8" w:themeColor="text1"/>
      </w:rPr>
      <w:tblPr/>
      <w:tcPr>
        <w:shd w:val="clear" w:color="auto" w:fill="FEF2FF" w:themeFill="accent6"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FDE6FE" w:themeFill="accent6" w:themeFillTint="33"/>
      </w:tcPr>
    </w:tblStylePr>
    <w:tblStylePr w:type="band1Vert">
      <w:tblPr/>
      <w:tcPr>
        <w:shd w:val="clear" w:color="auto" w:fill="FAC1FE" w:themeFill="accent6" w:themeFillTint="7F"/>
      </w:tcPr>
    </w:tblStylePr>
    <w:tblStylePr w:type="band1Horz">
      <w:tblPr/>
      <w:tcPr>
        <w:tcBorders>
          <w:insideH w:val="single" w:sz="6" w:space="0" w:color="F783FE" w:themeColor="accent6"/>
          <w:insideV w:val="single" w:sz="6" w:space="0" w:color="F783FE" w:themeColor="accent6"/>
        </w:tcBorders>
        <w:shd w:val="clear" w:color="auto" w:fill="FAC1FE" w:themeFill="accent6" w:themeFillTint="7F"/>
      </w:tcPr>
    </w:tblStylePr>
    <w:tblStylePr w:type="nwCell">
      <w:tblPr/>
      <w:tcPr>
        <w:shd w:val="clear" w:color="auto" w:fill="F0F0F0" w:themeFill="background1"/>
      </w:tcPr>
    </w:tblStylePr>
  </w:style>
  <w:style w:type="table" w:styleId="Middelsrutenett3">
    <w:name w:val="Medium Grid 3"/>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BAD9FF" w:themeFill="text1"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69E8" w:themeFill="text1"/>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69E8" w:themeFill="text1"/>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69E8" w:themeFill="text1"/>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69E8" w:themeFill="text1"/>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74B2FF" w:themeFill="text1"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74B2FF" w:themeFill="text1" w:themeFillTint="7F"/>
      </w:tcPr>
    </w:tblStylePr>
  </w:style>
  <w:style w:type="table" w:styleId="Middelsrutenett3uthevingsfarge1">
    <w:name w:val="Medium Grid 3 Accent 1"/>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A7EDFD" w:themeFill="accent1"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37A94" w:themeFill="accent1"/>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37A94" w:themeFill="accent1"/>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37A94" w:themeFill="accent1"/>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37A94" w:themeFill="accent1"/>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4FDCFB" w:themeFill="accent1"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4FDCFB" w:themeFill="accent1" w:themeFillTint="7F"/>
      </w:tcPr>
    </w:tblStylePr>
  </w:style>
  <w:style w:type="table" w:styleId="Middelsrutenett3uthevingsfarge2">
    <w:name w:val="Medium Grid 3 Accent 2"/>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BAD9FF" w:themeFill="accent2"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69E8" w:themeFill="accent2"/>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69E8" w:themeFill="accent2"/>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69E8" w:themeFill="accent2"/>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69E8" w:themeFill="accent2"/>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74B2FF" w:themeFill="accent2"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74B2FF" w:themeFill="accent2" w:themeFillTint="7F"/>
      </w:tcPr>
    </w:tblStylePr>
  </w:style>
  <w:style w:type="table" w:styleId="Middelsrutenett3uthevingsfarge3">
    <w:name w:val="Medium Grid 3 Accent 3"/>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CEBCD5" w:themeFill="accent3"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281C2C" w:themeFill="accent3"/>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281C2C" w:themeFill="accent3"/>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281C2C" w:themeFill="accent3"/>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281C2C" w:themeFill="accent3"/>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9D79AA" w:themeFill="accent3"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9D79AA" w:themeFill="accent3" w:themeFillTint="7F"/>
      </w:tcPr>
    </w:tblStylePr>
  </w:style>
  <w:style w:type="table" w:styleId="Middelsrutenett3uthevingsfarge4">
    <w:name w:val="Medium Grid 3 Accent 4"/>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C0C0C0" w:themeFill="accent4"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0000" w:themeFill="accent4"/>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0000" w:themeFill="accent4"/>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0000" w:themeFill="accent4"/>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0000" w:themeFill="accent4"/>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808080" w:themeFill="accent4"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808080" w:themeFill="accent4" w:themeFillTint="7F"/>
      </w:tcPr>
    </w:tblStylePr>
  </w:style>
  <w:style w:type="table" w:styleId="Middelsrutenett3uthevingsfarge5">
    <w:name w:val="Medium Grid 3 Accent 5"/>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D2EAF1" w:themeFill="accent5"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4BACC6" w:themeFill="accent5"/>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4BACC6" w:themeFill="accent5"/>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4BACC6" w:themeFill="accent5"/>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4BACC6" w:themeFill="accent5"/>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A5D5E2" w:themeFill="accent5"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E3133B"/>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FDE0FE" w:themeFill="accent6"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F783FE" w:themeFill="accent6"/>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F783FE" w:themeFill="accent6"/>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F783FE" w:themeFill="accent6"/>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F783FE" w:themeFill="accent6"/>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FAC1FE" w:themeFill="accent6"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FAC1FE" w:themeFill="accent6" w:themeFillTint="7F"/>
      </w:tcPr>
    </w:tblStylePr>
  </w:style>
  <w:style w:type="table" w:styleId="Middelsskyggelegging1">
    <w:name w:val="Medium Shading 1"/>
    <w:basedOn w:val="Vanligtabell"/>
    <w:uiPriority w:val="63"/>
    <w:semiHidden/>
    <w:unhideWhenUsed/>
    <w:rsid w:val="00E3133B"/>
    <w:tblPr>
      <w:tblStyleRowBandSize w:val="1"/>
      <w:tblStyleColBandSize w:val="1"/>
      <w:tbl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single" w:sz="8" w:space="0" w:color="2E8CFF" w:themeColor="text1" w:themeTint="BF"/>
      </w:tblBorders>
    </w:tblPr>
    <w:tblStylePr w:type="firstRow">
      <w:pPr>
        <w:spacing w:before="0" w:after="0" w:line="240" w:lineRule="auto"/>
      </w:pPr>
      <w:rPr>
        <w:b/>
        <w:bCs/>
        <w:color w:val="F0F0F0" w:themeColor="background1"/>
      </w:rPr>
      <w:tblPr/>
      <w:tcPr>
        <w:tc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nil"/>
          <w:insideV w:val="nil"/>
        </w:tcBorders>
        <w:shd w:val="clear" w:color="auto" w:fill="0069E8" w:themeFill="text1"/>
      </w:tcPr>
    </w:tblStylePr>
    <w:tblStylePr w:type="lastRow">
      <w:pPr>
        <w:spacing w:before="0" w:after="0" w:line="240" w:lineRule="auto"/>
      </w:pPr>
      <w:rPr>
        <w:b/>
        <w:bCs/>
      </w:rPr>
      <w:tblPr/>
      <w:tcPr>
        <w:tcBorders>
          <w:top w:val="double" w:sz="6"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nil"/>
          <w:insideV w:val="nil"/>
        </w:tcBorders>
      </w:tcPr>
    </w:tblStylePr>
    <w:tblStylePr w:type="firstCol">
      <w:rPr>
        <w:b/>
        <w:bCs/>
      </w:rPr>
    </w:tblStylePr>
    <w:tblStylePr w:type="lastCol">
      <w:rPr>
        <w:b/>
        <w:bCs/>
      </w:rPr>
    </w:tblStylePr>
    <w:tblStylePr w:type="band1Vert">
      <w:tblPr/>
      <w:tcPr>
        <w:shd w:val="clear" w:color="auto" w:fill="BAD9FF" w:themeFill="text1" w:themeFillTint="3F"/>
      </w:tcPr>
    </w:tblStylePr>
    <w:tblStylePr w:type="band1Horz">
      <w:tblPr/>
      <w:tcPr>
        <w:tcBorders>
          <w:insideH w:val="nil"/>
          <w:insideV w:val="nil"/>
        </w:tcBorders>
        <w:shd w:val="clear" w:color="auto" w:fill="BAD9FF"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E3133B"/>
    <w:tblPr>
      <w:tblStyleRowBandSize w:val="1"/>
      <w:tblStyleColBandSize w:val="1"/>
      <w:tbl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single" w:sz="8" w:space="0" w:color="04C2EC" w:themeColor="accent1" w:themeTint="BF"/>
      </w:tblBorders>
    </w:tblPr>
    <w:tblStylePr w:type="firstRow">
      <w:pPr>
        <w:spacing w:before="0" w:after="0" w:line="240" w:lineRule="auto"/>
      </w:pPr>
      <w:rPr>
        <w:b/>
        <w:bCs/>
        <w:color w:val="F0F0F0" w:themeColor="background1"/>
      </w:rPr>
      <w:tblPr/>
      <w:tcPr>
        <w:tc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nil"/>
          <w:insideV w:val="nil"/>
        </w:tcBorders>
        <w:shd w:val="clear" w:color="auto" w:fill="037A94" w:themeFill="accent1"/>
      </w:tcPr>
    </w:tblStylePr>
    <w:tblStylePr w:type="lastRow">
      <w:pPr>
        <w:spacing w:before="0" w:after="0" w:line="240" w:lineRule="auto"/>
      </w:pPr>
      <w:rPr>
        <w:b/>
        <w:bCs/>
      </w:rPr>
      <w:tblPr/>
      <w:tcPr>
        <w:tcBorders>
          <w:top w:val="double" w:sz="6"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DFD" w:themeFill="accent1" w:themeFillTint="3F"/>
      </w:tcPr>
    </w:tblStylePr>
    <w:tblStylePr w:type="band1Horz">
      <w:tblPr/>
      <w:tcPr>
        <w:tcBorders>
          <w:insideH w:val="nil"/>
          <w:insideV w:val="nil"/>
        </w:tcBorders>
        <w:shd w:val="clear" w:color="auto" w:fill="A7EDFD"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E3133B"/>
    <w:tblPr>
      <w:tblStyleRowBandSize w:val="1"/>
      <w:tblStyleColBandSize w:val="1"/>
      <w:tbl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single" w:sz="8" w:space="0" w:color="2E8CFF" w:themeColor="accent2" w:themeTint="BF"/>
      </w:tblBorders>
    </w:tblPr>
    <w:tblStylePr w:type="firstRow">
      <w:pPr>
        <w:spacing w:before="0" w:after="0" w:line="240" w:lineRule="auto"/>
      </w:pPr>
      <w:rPr>
        <w:b/>
        <w:bCs/>
        <w:color w:val="F0F0F0" w:themeColor="background1"/>
      </w:rPr>
      <w:tblPr/>
      <w:tcPr>
        <w:tc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nil"/>
          <w:insideV w:val="nil"/>
        </w:tcBorders>
        <w:shd w:val="clear" w:color="auto" w:fill="0069E8" w:themeFill="accent2"/>
      </w:tcPr>
    </w:tblStylePr>
    <w:tblStylePr w:type="lastRow">
      <w:pPr>
        <w:spacing w:before="0" w:after="0" w:line="240" w:lineRule="auto"/>
      </w:pPr>
      <w:rPr>
        <w:b/>
        <w:bCs/>
      </w:rPr>
      <w:tblPr/>
      <w:tcPr>
        <w:tcBorders>
          <w:top w:val="double" w:sz="6"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D9FF" w:themeFill="accent2" w:themeFillTint="3F"/>
      </w:tcPr>
    </w:tblStylePr>
    <w:tblStylePr w:type="band1Horz">
      <w:tblPr/>
      <w:tcPr>
        <w:tcBorders>
          <w:insideH w:val="nil"/>
          <w:insideV w:val="nil"/>
        </w:tcBorders>
        <w:shd w:val="clear" w:color="auto" w:fill="BAD9FF"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E3133B"/>
    <w:tblPr>
      <w:tblStyleRowBandSize w:val="1"/>
      <w:tblStyleColBandSize w:val="1"/>
      <w:tbl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single" w:sz="8" w:space="0" w:color="64466F" w:themeColor="accent3" w:themeTint="BF"/>
      </w:tblBorders>
    </w:tblPr>
    <w:tblStylePr w:type="firstRow">
      <w:pPr>
        <w:spacing w:before="0" w:after="0" w:line="240" w:lineRule="auto"/>
      </w:pPr>
      <w:rPr>
        <w:b/>
        <w:bCs/>
        <w:color w:val="F0F0F0" w:themeColor="background1"/>
      </w:rPr>
      <w:tblPr/>
      <w:tcPr>
        <w:tc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nil"/>
          <w:insideV w:val="nil"/>
        </w:tcBorders>
        <w:shd w:val="clear" w:color="auto" w:fill="281C2C" w:themeFill="accent3"/>
      </w:tcPr>
    </w:tblStylePr>
    <w:tblStylePr w:type="lastRow">
      <w:pPr>
        <w:spacing w:before="0" w:after="0" w:line="240" w:lineRule="auto"/>
      </w:pPr>
      <w:rPr>
        <w:b/>
        <w:bCs/>
      </w:rPr>
      <w:tblPr/>
      <w:tcPr>
        <w:tcBorders>
          <w:top w:val="double" w:sz="6"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BCD5" w:themeFill="accent3" w:themeFillTint="3F"/>
      </w:tcPr>
    </w:tblStylePr>
    <w:tblStylePr w:type="band1Horz">
      <w:tblPr/>
      <w:tcPr>
        <w:tcBorders>
          <w:insideH w:val="nil"/>
          <w:insideV w:val="nil"/>
        </w:tcBorders>
        <w:shd w:val="clear" w:color="auto" w:fill="CEBC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E3133B"/>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F0F0F0"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E3133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0F0F0"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E3133B"/>
    <w:tblPr>
      <w:tblStyleRowBandSize w:val="1"/>
      <w:tblStyleColBandSize w:val="1"/>
      <w:tbl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single" w:sz="8" w:space="0" w:color="F8A2FE" w:themeColor="accent6" w:themeTint="BF"/>
      </w:tblBorders>
    </w:tblPr>
    <w:tblStylePr w:type="firstRow">
      <w:pPr>
        <w:spacing w:before="0" w:after="0" w:line="240" w:lineRule="auto"/>
      </w:pPr>
      <w:rPr>
        <w:b/>
        <w:bCs/>
        <w:color w:val="F0F0F0" w:themeColor="background1"/>
      </w:rPr>
      <w:tblPr/>
      <w:tcPr>
        <w:tc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nil"/>
          <w:insideV w:val="nil"/>
        </w:tcBorders>
        <w:shd w:val="clear" w:color="auto" w:fill="F783FE" w:themeFill="accent6"/>
      </w:tcPr>
    </w:tblStylePr>
    <w:tblStylePr w:type="lastRow">
      <w:pPr>
        <w:spacing w:before="0" w:after="0" w:line="240" w:lineRule="auto"/>
      </w:pPr>
      <w:rPr>
        <w:b/>
        <w:bCs/>
      </w:rPr>
      <w:tblPr/>
      <w:tcPr>
        <w:tcBorders>
          <w:top w:val="double" w:sz="6"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0FE" w:themeFill="accent6" w:themeFillTint="3F"/>
      </w:tcPr>
    </w:tblStylePr>
    <w:tblStylePr w:type="band1Horz">
      <w:tblPr/>
      <w:tcPr>
        <w:tcBorders>
          <w:insideH w:val="nil"/>
          <w:insideV w:val="nil"/>
        </w:tcBorders>
        <w:shd w:val="clear" w:color="auto" w:fill="FDE0FE"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69E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69E8" w:themeFill="text1"/>
      </w:tcPr>
    </w:tblStylePr>
    <w:tblStylePr w:type="lastCol">
      <w:rPr>
        <w:b/>
        <w:bCs/>
        <w:color w:val="F0F0F0" w:themeColor="background1"/>
      </w:rPr>
      <w:tblPr/>
      <w:tcPr>
        <w:tcBorders>
          <w:left w:val="nil"/>
          <w:right w:val="nil"/>
          <w:insideH w:val="nil"/>
          <w:insideV w:val="nil"/>
        </w:tcBorders>
        <w:shd w:val="clear" w:color="auto" w:fill="0069E8" w:themeFill="text1"/>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37A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37A94" w:themeFill="accent1"/>
      </w:tcPr>
    </w:tblStylePr>
    <w:tblStylePr w:type="lastCol">
      <w:rPr>
        <w:b/>
        <w:bCs/>
        <w:color w:val="F0F0F0" w:themeColor="background1"/>
      </w:rPr>
      <w:tblPr/>
      <w:tcPr>
        <w:tcBorders>
          <w:left w:val="nil"/>
          <w:right w:val="nil"/>
          <w:insideH w:val="nil"/>
          <w:insideV w:val="nil"/>
        </w:tcBorders>
        <w:shd w:val="clear" w:color="auto" w:fill="037A94" w:themeFill="accent1"/>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69E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69E8" w:themeFill="accent2"/>
      </w:tcPr>
    </w:tblStylePr>
    <w:tblStylePr w:type="lastCol">
      <w:rPr>
        <w:b/>
        <w:bCs/>
        <w:color w:val="F0F0F0" w:themeColor="background1"/>
      </w:rPr>
      <w:tblPr/>
      <w:tcPr>
        <w:tcBorders>
          <w:left w:val="nil"/>
          <w:right w:val="nil"/>
          <w:insideH w:val="nil"/>
          <w:insideV w:val="nil"/>
        </w:tcBorders>
        <w:shd w:val="clear" w:color="auto" w:fill="0069E8" w:themeFill="accent2"/>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281C2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281C2C" w:themeFill="accent3"/>
      </w:tcPr>
    </w:tblStylePr>
    <w:tblStylePr w:type="lastCol">
      <w:rPr>
        <w:b/>
        <w:bCs/>
        <w:color w:val="F0F0F0" w:themeColor="background1"/>
      </w:rPr>
      <w:tblPr/>
      <w:tcPr>
        <w:tcBorders>
          <w:left w:val="nil"/>
          <w:right w:val="nil"/>
          <w:insideH w:val="nil"/>
          <w:insideV w:val="nil"/>
        </w:tcBorders>
        <w:shd w:val="clear" w:color="auto" w:fill="281C2C" w:themeFill="accent3"/>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0000" w:themeFill="accent4"/>
      </w:tcPr>
    </w:tblStylePr>
    <w:tblStylePr w:type="lastCol">
      <w:rPr>
        <w:b/>
        <w:bCs/>
        <w:color w:val="F0F0F0"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0F0F0"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E313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F783F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F783FE" w:themeFill="accent6"/>
      </w:tcPr>
    </w:tblStylePr>
    <w:tblStylePr w:type="lastCol">
      <w:rPr>
        <w:b/>
        <w:bCs/>
        <w:color w:val="F0F0F0" w:themeColor="background1"/>
      </w:rPr>
      <w:tblPr/>
      <w:tcPr>
        <w:tcBorders>
          <w:left w:val="nil"/>
          <w:right w:val="nil"/>
          <w:insideH w:val="nil"/>
          <w:insideV w:val="nil"/>
        </w:tcBorders>
        <w:shd w:val="clear" w:color="auto" w:fill="F783FE" w:themeFill="accent6"/>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E3133B"/>
    <w:rPr>
      <w:color w:val="F0F0F0" w:themeColor="background1"/>
    </w:rPr>
    <w:tblPr>
      <w:tblStyleRowBandSize w:val="1"/>
      <w:tblStyleColBandSize w:val="1"/>
    </w:tblPr>
    <w:tcPr>
      <w:shd w:val="clear" w:color="auto" w:fill="0069E8" w:themeFill="text1"/>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3473" w:themeFill="text1" w:themeFillShade="7F"/>
      </w:tcPr>
    </w:tblStylePr>
    <w:tblStylePr w:type="firstCol">
      <w:tblPr/>
      <w:tcPr>
        <w:tcBorders>
          <w:top w:val="nil"/>
          <w:left w:val="nil"/>
          <w:bottom w:val="nil"/>
          <w:right w:val="single" w:sz="18" w:space="0" w:color="F0F0F0" w:themeColor="background1"/>
          <w:insideH w:val="nil"/>
          <w:insideV w:val="nil"/>
        </w:tcBorders>
        <w:shd w:val="clear" w:color="auto" w:fill="004EAD" w:themeFill="text1" w:themeFillShade="BF"/>
      </w:tcPr>
    </w:tblStylePr>
    <w:tblStylePr w:type="lastCol">
      <w:tblPr/>
      <w:tcPr>
        <w:tcBorders>
          <w:top w:val="nil"/>
          <w:left w:val="single" w:sz="18" w:space="0" w:color="F0F0F0" w:themeColor="background1"/>
          <w:bottom w:val="nil"/>
          <w:right w:val="nil"/>
          <w:insideH w:val="nil"/>
          <w:insideV w:val="nil"/>
        </w:tcBorders>
        <w:shd w:val="clear" w:color="auto" w:fill="004EAD" w:themeFill="text1" w:themeFillShade="BF"/>
      </w:tcPr>
    </w:tblStylePr>
    <w:tblStylePr w:type="band1Vert">
      <w:tblPr/>
      <w:tcPr>
        <w:tcBorders>
          <w:top w:val="nil"/>
          <w:left w:val="nil"/>
          <w:bottom w:val="nil"/>
          <w:right w:val="nil"/>
          <w:insideH w:val="nil"/>
          <w:insideV w:val="nil"/>
        </w:tcBorders>
        <w:shd w:val="clear" w:color="auto" w:fill="004EAD" w:themeFill="text1" w:themeFillShade="BF"/>
      </w:tcPr>
    </w:tblStylePr>
    <w:tblStylePr w:type="band1Horz">
      <w:tblPr/>
      <w:tcPr>
        <w:tcBorders>
          <w:top w:val="nil"/>
          <w:left w:val="nil"/>
          <w:bottom w:val="nil"/>
          <w:right w:val="nil"/>
          <w:insideH w:val="nil"/>
          <w:insideV w:val="nil"/>
        </w:tcBorders>
        <w:shd w:val="clear" w:color="auto" w:fill="004EAD" w:themeFill="text1" w:themeFillShade="BF"/>
      </w:tcPr>
    </w:tblStylePr>
  </w:style>
  <w:style w:type="table" w:styleId="Mrklisteuthevingsfarge1">
    <w:name w:val="Dark List Accent 1"/>
    <w:basedOn w:val="Vanligtabell"/>
    <w:uiPriority w:val="70"/>
    <w:semiHidden/>
    <w:unhideWhenUsed/>
    <w:rsid w:val="00E3133B"/>
    <w:rPr>
      <w:color w:val="F0F0F0" w:themeColor="background1"/>
    </w:rPr>
    <w:tblPr>
      <w:tblStyleRowBandSize w:val="1"/>
      <w:tblStyleColBandSize w:val="1"/>
    </w:tblPr>
    <w:tcPr>
      <w:shd w:val="clear" w:color="auto" w:fill="037A94" w:themeFill="accent1"/>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13C49" w:themeFill="accent1" w:themeFillShade="7F"/>
      </w:tcPr>
    </w:tblStylePr>
    <w:tblStylePr w:type="firstCol">
      <w:tblPr/>
      <w:tcPr>
        <w:tcBorders>
          <w:top w:val="nil"/>
          <w:left w:val="nil"/>
          <w:bottom w:val="nil"/>
          <w:right w:val="single" w:sz="18" w:space="0" w:color="F0F0F0" w:themeColor="background1"/>
          <w:insideH w:val="nil"/>
          <w:insideV w:val="nil"/>
        </w:tcBorders>
        <w:shd w:val="clear" w:color="auto" w:fill="025B6E" w:themeFill="accent1" w:themeFillShade="BF"/>
      </w:tcPr>
    </w:tblStylePr>
    <w:tblStylePr w:type="lastCol">
      <w:tblPr/>
      <w:tcPr>
        <w:tcBorders>
          <w:top w:val="nil"/>
          <w:left w:val="single" w:sz="18" w:space="0" w:color="F0F0F0" w:themeColor="background1"/>
          <w:bottom w:val="nil"/>
          <w:right w:val="nil"/>
          <w:insideH w:val="nil"/>
          <w:insideV w:val="nil"/>
        </w:tcBorders>
        <w:shd w:val="clear" w:color="auto" w:fill="025B6E" w:themeFill="accent1" w:themeFillShade="BF"/>
      </w:tcPr>
    </w:tblStylePr>
    <w:tblStylePr w:type="band1Vert">
      <w:tblPr/>
      <w:tcPr>
        <w:tcBorders>
          <w:top w:val="nil"/>
          <w:left w:val="nil"/>
          <w:bottom w:val="nil"/>
          <w:right w:val="nil"/>
          <w:insideH w:val="nil"/>
          <w:insideV w:val="nil"/>
        </w:tcBorders>
        <w:shd w:val="clear" w:color="auto" w:fill="025B6E" w:themeFill="accent1" w:themeFillShade="BF"/>
      </w:tcPr>
    </w:tblStylePr>
    <w:tblStylePr w:type="band1Horz">
      <w:tblPr/>
      <w:tcPr>
        <w:tcBorders>
          <w:top w:val="nil"/>
          <w:left w:val="nil"/>
          <w:bottom w:val="nil"/>
          <w:right w:val="nil"/>
          <w:insideH w:val="nil"/>
          <w:insideV w:val="nil"/>
        </w:tcBorders>
        <w:shd w:val="clear" w:color="auto" w:fill="025B6E" w:themeFill="accent1" w:themeFillShade="BF"/>
      </w:tcPr>
    </w:tblStylePr>
  </w:style>
  <w:style w:type="table" w:styleId="Mrklisteuthevingsfarge2">
    <w:name w:val="Dark List Accent 2"/>
    <w:basedOn w:val="Vanligtabell"/>
    <w:uiPriority w:val="70"/>
    <w:semiHidden/>
    <w:unhideWhenUsed/>
    <w:rsid w:val="00E3133B"/>
    <w:rPr>
      <w:color w:val="F0F0F0" w:themeColor="background1"/>
    </w:rPr>
    <w:tblPr>
      <w:tblStyleRowBandSize w:val="1"/>
      <w:tblStyleColBandSize w:val="1"/>
    </w:tblPr>
    <w:tcPr>
      <w:shd w:val="clear" w:color="auto" w:fill="0069E8" w:themeFill="accent2"/>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3473" w:themeFill="accent2" w:themeFillShade="7F"/>
      </w:tcPr>
    </w:tblStylePr>
    <w:tblStylePr w:type="firstCol">
      <w:tblPr/>
      <w:tcPr>
        <w:tcBorders>
          <w:top w:val="nil"/>
          <w:left w:val="nil"/>
          <w:bottom w:val="nil"/>
          <w:right w:val="single" w:sz="18" w:space="0" w:color="F0F0F0" w:themeColor="background1"/>
          <w:insideH w:val="nil"/>
          <w:insideV w:val="nil"/>
        </w:tcBorders>
        <w:shd w:val="clear" w:color="auto" w:fill="004EAD" w:themeFill="accent2" w:themeFillShade="BF"/>
      </w:tcPr>
    </w:tblStylePr>
    <w:tblStylePr w:type="lastCol">
      <w:tblPr/>
      <w:tcPr>
        <w:tcBorders>
          <w:top w:val="nil"/>
          <w:left w:val="single" w:sz="18" w:space="0" w:color="F0F0F0" w:themeColor="background1"/>
          <w:bottom w:val="nil"/>
          <w:right w:val="nil"/>
          <w:insideH w:val="nil"/>
          <w:insideV w:val="nil"/>
        </w:tcBorders>
        <w:shd w:val="clear" w:color="auto" w:fill="004EAD" w:themeFill="accent2" w:themeFillShade="BF"/>
      </w:tcPr>
    </w:tblStylePr>
    <w:tblStylePr w:type="band1Vert">
      <w:tblPr/>
      <w:tcPr>
        <w:tcBorders>
          <w:top w:val="nil"/>
          <w:left w:val="nil"/>
          <w:bottom w:val="nil"/>
          <w:right w:val="nil"/>
          <w:insideH w:val="nil"/>
          <w:insideV w:val="nil"/>
        </w:tcBorders>
        <w:shd w:val="clear" w:color="auto" w:fill="004EAD" w:themeFill="accent2" w:themeFillShade="BF"/>
      </w:tcPr>
    </w:tblStylePr>
    <w:tblStylePr w:type="band1Horz">
      <w:tblPr/>
      <w:tcPr>
        <w:tcBorders>
          <w:top w:val="nil"/>
          <w:left w:val="nil"/>
          <w:bottom w:val="nil"/>
          <w:right w:val="nil"/>
          <w:insideH w:val="nil"/>
          <w:insideV w:val="nil"/>
        </w:tcBorders>
        <w:shd w:val="clear" w:color="auto" w:fill="004EAD" w:themeFill="accent2" w:themeFillShade="BF"/>
      </w:tcPr>
    </w:tblStylePr>
  </w:style>
  <w:style w:type="table" w:styleId="Mrklisteuthevingsfarge3">
    <w:name w:val="Dark List Accent 3"/>
    <w:basedOn w:val="Vanligtabell"/>
    <w:uiPriority w:val="70"/>
    <w:semiHidden/>
    <w:unhideWhenUsed/>
    <w:rsid w:val="00E3133B"/>
    <w:rPr>
      <w:color w:val="F0F0F0" w:themeColor="background1"/>
    </w:rPr>
    <w:tblPr>
      <w:tblStyleRowBandSize w:val="1"/>
      <w:tblStyleColBandSize w:val="1"/>
    </w:tblPr>
    <w:tcPr>
      <w:shd w:val="clear" w:color="auto" w:fill="281C2C" w:themeFill="accent3"/>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130E15" w:themeFill="accent3" w:themeFillShade="7F"/>
      </w:tcPr>
    </w:tblStylePr>
    <w:tblStylePr w:type="firstCol">
      <w:tblPr/>
      <w:tcPr>
        <w:tcBorders>
          <w:top w:val="nil"/>
          <w:left w:val="nil"/>
          <w:bottom w:val="nil"/>
          <w:right w:val="single" w:sz="18" w:space="0" w:color="F0F0F0" w:themeColor="background1"/>
          <w:insideH w:val="nil"/>
          <w:insideV w:val="nil"/>
        </w:tcBorders>
        <w:shd w:val="clear" w:color="auto" w:fill="1D1520" w:themeFill="accent3" w:themeFillShade="BF"/>
      </w:tcPr>
    </w:tblStylePr>
    <w:tblStylePr w:type="lastCol">
      <w:tblPr/>
      <w:tcPr>
        <w:tcBorders>
          <w:top w:val="nil"/>
          <w:left w:val="single" w:sz="18" w:space="0" w:color="F0F0F0" w:themeColor="background1"/>
          <w:bottom w:val="nil"/>
          <w:right w:val="nil"/>
          <w:insideH w:val="nil"/>
          <w:insideV w:val="nil"/>
        </w:tcBorders>
        <w:shd w:val="clear" w:color="auto" w:fill="1D1520" w:themeFill="accent3" w:themeFillShade="BF"/>
      </w:tcPr>
    </w:tblStylePr>
    <w:tblStylePr w:type="band1Vert">
      <w:tblPr/>
      <w:tcPr>
        <w:tcBorders>
          <w:top w:val="nil"/>
          <w:left w:val="nil"/>
          <w:bottom w:val="nil"/>
          <w:right w:val="nil"/>
          <w:insideH w:val="nil"/>
          <w:insideV w:val="nil"/>
        </w:tcBorders>
        <w:shd w:val="clear" w:color="auto" w:fill="1D1520" w:themeFill="accent3" w:themeFillShade="BF"/>
      </w:tcPr>
    </w:tblStylePr>
    <w:tblStylePr w:type="band1Horz">
      <w:tblPr/>
      <w:tcPr>
        <w:tcBorders>
          <w:top w:val="nil"/>
          <w:left w:val="nil"/>
          <w:bottom w:val="nil"/>
          <w:right w:val="nil"/>
          <w:insideH w:val="nil"/>
          <w:insideV w:val="nil"/>
        </w:tcBorders>
        <w:shd w:val="clear" w:color="auto" w:fill="1D1520" w:themeFill="accent3" w:themeFillShade="BF"/>
      </w:tcPr>
    </w:tblStylePr>
  </w:style>
  <w:style w:type="table" w:styleId="Mrklisteuthevingsfarge4">
    <w:name w:val="Dark List Accent 4"/>
    <w:basedOn w:val="Vanligtabell"/>
    <w:uiPriority w:val="70"/>
    <w:semiHidden/>
    <w:unhideWhenUsed/>
    <w:rsid w:val="00E3133B"/>
    <w:rPr>
      <w:color w:val="F0F0F0" w:themeColor="background1"/>
    </w:rPr>
    <w:tblPr>
      <w:tblStyleRowBandSize w:val="1"/>
      <w:tblStyleColBandSize w:val="1"/>
    </w:tblPr>
    <w:tcPr>
      <w:shd w:val="clear" w:color="auto" w:fill="000000" w:themeFill="accent4"/>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F0F0F0" w:themeColor="background1"/>
          <w:insideH w:val="nil"/>
          <w:insideV w:val="nil"/>
        </w:tcBorders>
        <w:shd w:val="clear" w:color="auto" w:fill="000000" w:themeFill="accent4" w:themeFillShade="BF"/>
      </w:tcPr>
    </w:tblStylePr>
    <w:tblStylePr w:type="lastCol">
      <w:tblPr/>
      <w:tcPr>
        <w:tcBorders>
          <w:top w:val="nil"/>
          <w:left w:val="single" w:sz="18" w:space="0" w:color="F0F0F0"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Mrklisteuthevingsfarge5">
    <w:name w:val="Dark List Accent 5"/>
    <w:basedOn w:val="Vanligtabell"/>
    <w:uiPriority w:val="70"/>
    <w:semiHidden/>
    <w:unhideWhenUsed/>
    <w:rsid w:val="00E3133B"/>
    <w:rPr>
      <w:color w:val="F0F0F0"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0F0F0" w:themeColor="background1"/>
          <w:insideH w:val="nil"/>
          <w:insideV w:val="nil"/>
        </w:tcBorders>
        <w:shd w:val="clear" w:color="auto" w:fill="31849B" w:themeFill="accent5" w:themeFillShade="BF"/>
      </w:tcPr>
    </w:tblStylePr>
    <w:tblStylePr w:type="lastCol">
      <w:tblPr/>
      <w:tcPr>
        <w:tcBorders>
          <w:top w:val="nil"/>
          <w:left w:val="single" w:sz="18" w:space="0" w:color="F0F0F0"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E3133B"/>
    <w:rPr>
      <w:color w:val="F0F0F0" w:themeColor="background1"/>
    </w:rPr>
    <w:tblPr>
      <w:tblStyleRowBandSize w:val="1"/>
      <w:tblStyleColBandSize w:val="1"/>
    </w:tblPr>
    <w:tcPr>
      <w:shd w:val="clear" w:color="auto" w:fill="F783FE" w:themeFill="accent6"/>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B201BE" w:themeFill="accent6" w:themeFillShade="7F"/>
      </w:tcPr>
    </w:tblStylePr>
    <w:tblStylePr w:type="firstCol">
      <w:tblPr/>
      <w:tcPr>
        <w:tcBorders>
          <w:top w:val="nil"/>
          <w:left w:val="nil"/>
          <w:bottom w:val="nil"/>
          <w:right w:val="single" w:sz="18" w:space="0" w:color="F0F0F0" w:themeColor="background1"/>
          <w:insideH w:val="nil"/>
          <w:insideV w:val="nil"/>
        </w:tcBorders>
        <w:shd w:val="clear" w:color="auto" w:fill="F023FD" w:themeFill="accent6" w:themeFillShade="BF"/>
      </w:tcPr>
    </w:tblStylePr>
    <w:tblStylePr w:type="lastCol">
      <w:tblPr/>
      <w:tcPr>
        <w:tcBorders>
          <w:top w:val="nil"/>
          <w:left w:val="single" w:sz="18" w:space="0" w:color="F0F0F0" w:themeColor="background1"/>
          <w:bottom w:val="nil"/>
          <w:right w:val="nil"/>
          <w:insideH w:val="nil"/>
          <w:insideV w:val="nil"/>
        </w:tcBorders>
        <w:shd w:val="clear" w:color="auto" w:fill="F023FD" w:themeFill="accent6" w:themeFillShade="BF"/>
      </w:tcPr>
    </w:tblStylePr>
    <w:tblStylePr w:type="band1Vert">
      <w:tblPr/>
      <w:tcPr>
        <w:tcBorders>
          <w:top w:val="nil"/>
          <w:left w:val="nil"/>
          <w:bottom w:val="nil"/>
          <w:right w:val="nil"/>
          <w:insideH w:val="nil"/>
          <w:insideV w:val="nil"/>
        </w:tcBorders>
        <w:shd w:val="clear" w:color="auto" w:fill="F023FD" w:themeFill="accent6" w:themeFillShade="BF"/>
      </w:tcPr>
    </w:tblStylePr>
    <w:tblStylePr w:type="band1Horz">
      <w:tblPr/>
      <w:tcPr>
        <w:tcBorders>
          <w:top w:val="nil"/>
          <w:left w:val="nil"/>
          <w:bottom w:val="nil"/>
          <w:right w:val="nil"/>
          <w:insideH w:val="nil"/>
          <w:insideV w:val="nil"/>
        </w:tcBorders>
        <w:shd w:val="clear" w:color="auto" w:fill="F023FD" w:themeFill="accent6" w:themeFillShade="BF"/>
      </w:tcPr>
    </w:tblStylePr>
  </w:style>
  <w:style w:type="paragraph" w:styleId="NormalWeb">
    <w:name w:val="Normal (Web)"/>
    <w:basedOn w:val="Normal"/>
    <w:uiPriority w:val="99"/>
    <w:semiHidden/>
    <w:unhideWhenUsed/>
    <w:rsid w:val="00E313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E3133B"/>
  </w:style>
  <w:style w:type="character" w:customStyle="1" w:styleId="NotatoverskriftTegn">
    <w:name w:val="Notatoverskrift Tegn"/>
    <w:basedOn w:val="Standardskriftforavsnitt"/>
    <w:link w:val="Notatoverskrift"/>
    <w:uiPriority w:val="99"/>
    <w:semiHidden/>
    <w:rsid w:val="00E3133B"/>
  </w:style>
  <w:style w:type="paragraph" w:styleId="Nummerertliste">
    <w:name w:val="List Number"/>
    <w:basedOn w:val="Normal"/>
    <w:uiPriority w:val="99"/>
    <w:qFormat/>
    <w:rsid w:val="006919CE"/>
    <w:pPr>
      <w:numPr>
        <w:numId w:val="2"/>
      </w:numPr>
      <w:spacing w:before="60" w:after="60"/>
      <w:ind w:left="397" w:hanging="397"/>
    </w:pPr>
  </w:style>
  <w:style w:type="paragraph" w:styleId="Nummerertliste2">
    <w:name w:val="List Number 2"/>
    <w:basedOn w:val="Normal"/>
    <w:uiPriority w:val="99"/>
    <w:semiHidden/>
    <w:unhideWhenUsed/>
    <w:rsid w:val="00E3133B"/>
    <w:pPr>
      <w:numPr>
        <w:numId w:val="3"/>
      </w:numPr>
      <w:contextualSpacing/>
    </w:pPr>
  </w:style>
  <w:style w:type="paragraph" w:styleId="Nummerertliste3">
    <w:name w:val="List Number 3"/>
    <w:basedOn w:val="Normal"/>
    <w:uiPriority w:val="99"/>
    <w:semiHidden/>
    <w:unhideWhenUsed/>
    <w:rsid w:val="00E3133B"/>
    <w:pPr>
      <w:numPr>
        <w:numId w:val="4"/>
      </w:numPr>
      <w:contextualSpacing/>
    </w:pPr>
  </w:style>
  <w:style w:type="paragraph" w:styleId="Nummerertliste4">
    <w:name w:val="List Number 4"/>
    <w:basedOn w:val="Normal"/>
    <w:uiPriority w:val="99"/>
    <w:semiHidden/>
    <w:unhideWhenUsed/>
    <w:rsid w:val="00E3133B"/>
    <w:pPr>
      <w:numPr>
        <w:numId w:val="5"/>
      </w:numPr>
      <w:contextualSpacing/>
    </w:pPr>
  </w:style>
  <w:style w:type="paragraph" w:styleId="Nummerertliste5">
    <w:name w:val="List Number 5"/>
    <w:basedOn w:val="Normal"/>
    <w:uiPriority w:val="99"/>
    <w:semiHidden/>
    <w:unhideWhenUsed/>
    <w:rsid w:val="00E3133B"/>
    <w:pPr>
      <w:numPr>
        <w:numId w:val="6"/>
      </w:numPr>
      <w:contextualSpacing/>
    </w:pPr>
  </w:style>
  <w:style w:type="paragraph" w:styleId="Overskriftforinnholdsfortegnelse">
    <w:name w:val="TOC Heading"/>
    <w:basedOn w:val="Overskrift1"/>
    <w:next w:val="Normal"/>
    <w:uiPriority w:val="39"/>
    <w:qFormat/>
    <w:rsid w:val="002C093F"/>
    <w:pPr>
      <w:numPr>
        <w:numId w:val="0"/>
      </w:numPr>
      <w:spacing w:after="840"/>
      <w:outlineLvl w:val="9"/>
    </w:pPr>
    <w:rPr>
      <w:sz w:val="60"/>
    </w:rPr>
  </w:style>
  <w:style w:type="character" w:styleId="Plassholdertekst">
    <w:name w:val="Placeholder Text"/>
    <w:basedOn w:val="Standardskriftforavsnitt"/>
    <w:uiPriority w:val="99"/>
    <w:semiHidden/>
    <w:rsid w:val="00E3133B"/>
    <w:rPr>
      <w:color w:val="808080"/>
    </w:rPr>
  </w:style>
  <w:style w:type="paragraph" w:styleId="Punktliste">
    <w:name w:val="List Bullet"/>
    <w:basedOn w:val="Normal"/>
    <w:uiPriority w:val="99"/>
    <w:qFormat/>
    <w:rsid w:val="006919CE"/>
    <w:pPr>
      <w:numPr>
        <w:numId w:val="7"/>
      </w:numPr>
      <w:spacing w:before="60" w:after="60"/>
      <w:ind w:left="397" w:hanging="397"/>
    </w:pPr>
  </w:style>
  <w:style w:type="paragraph" w:styleId="Punktliste2">
    <w:name w:val="List Bullet 2"/>
    <w:basedOn w:val="Normal"/>
    <w:uiPriority w:val="99"/>
    <w:semiHidden/>
    <w:unhideWhenUsed/>
    <w:rsid w:val="00E3133B"/>
    <w:pPr>
      <w:numPr>
        <w:numId w:val="8"/>
      </w:numPr>
      <w:contextualSpacing/>
    </w:pPr>
  </w:style>
  <w:style w:type="paragraph" w:styleId="Punktliste3">
    <w:name w:val="List Bullet 3"/>
    <w:basedOn w:val="Normal"/>
    <w:uiPriority w:val="99"/>
    <w:semiHidden/>
    <w:unhideWhenUsed/>
    <w:rsid w:val="00E3133B"/>
    <w:pPr>
      <w:numPr>
        <w:numId w:val="9"/>
      </w:numPr>
      <w:contextualSpacing/>
    </w:pPr>
  </w:style>
  <w:style w:type="paragraph" w:styleId="Punktliste4">
    <w:name w:val="List Bullet 4"/>
    <w:basedOn w:val="Normal"/>
    <w:uiPriority w:val="99"/>
    <w:semiHidden/>
    <w:unhideWhenUsed/>
    <w:rsid w:val="00E3133B"/>
    <w:pPr>
      <w:numPr>
        <w:numId w:val="10"/>
      </w:numPr>
      <w:contextualSpacing/>
    </w:pPr>
  </w:style>
  <w:style w:type="paragraph" w:styleId="Punktliste5">
    <w:name w:val="List Bullet 5"/>
    <w:basedOn w:val="Normal"/>
    <w:uiPriority w:val="99"/>
    <w:semiHidden/>
    <w:unhideWhenUsed/>
    <w:rsid w:val="00E3133B"/>
    <w:pPr>
      <w:numPr>
        <w:numId w:val="11"/>
      </w:numPr>
      <w:contextualSpacing/>
    </w:pPr>
  </w:style>
  <w:style w:type="paragraph" w:styleId="Rentekst">
    <w:name w:val="Plain Text"/>
    <w:basedOn w:val="Normal"/>
    <w:link w:val="RentekstTegn"/>
    <w:uiPriority w:val="99"/>
    <w:semiHidden/>
    <w:unhideWhenUsed/>
    <w:rsid w:val="00E3133B"/>
    <w:rPr>
      <w:rFonts w:ascii="Consolas" w:hAnsi="Consolas" w:cs="Consolas"/>
      <w:sz w:val="21"/>
      <w:szCs w:val="21"/>
    </w:rPr>
  </w:style>
  <w:style w:type="character" w:customStyle="1" w:styleId="RentekstTegn">
    <w:name w:val="Ren tekst Tegn"/>
    <w:basedOn w:val="Standardskriftforavsnitt"/>
    <w:link w:val="Rentekst"/>
    <w:uiPriority w:val="99"/>
    <w:semiHidden/>
    <w:rsid w:val="00E3133B"/>
    <w:rPr>
      <w:rFonts w:ascii="Consolas" w:hAnsi="Consolas" w:cs="Consolas"/>
      <w:sz w:val="21"/>
      <w:szCs w:val="21"/>
    </w:rPr>
  </w:style>
  <w:style w:type="table" w:customStyle="1" w:styleId="Rutenettabell1lysuthevingsfarge21">
    <w:name w:val="Rutenettabell 1 lys – uthevingsfarge 21"/>
    <w:basedOn w:val="Vanligtabell"/>
    <w:uiPriority w:val="46"/>
    <w:rsid w:val="00A74FE1"/>
    <w:pPr>
      <w:spacing w:before="40" w:after="40"/>
    </w:pPr>
    <w:tblPr>
      <w:tblStyleRowBandSize w:val="1"/>
      <w:tblStyleColBandSize w:val="1"/>
      <w:tblBorders>
        <w:top w:val="single" w:sz="4" w:space="0" w:color="8FC1FF" w:themeColor="accent2" w:themeTint="66"/>
        <w:bottom w:val="single" w:sz="4" w:space="0" w:color="8FC1FF" w:themeColor="accent2" w:themeTint="66"/>
        <w:insideH w:val="single" w:sz="4" w:space="0" w:color="84C4D6" w:themeColor="background2" w:themeShade="BF"/>
        <w:insideV w:val="single" w:sz="4" w:space="0" w:color="84C4D6" w:themeColor="background2" w:themeShade="BF"/>
      </w:tblBorders>
    </w:tblPr>
    <w:tblStylePr w:type="firstRow">
      <w:rPr>
        <w:b/>
        <w:bCs/>
        <w:color w:val="FFFFFF"/>
      </w:rPr>
      <w:tblPr/>
      <w:tcPr>
        <w:shd w:val="clear" w:color="auto" w:fill="037A94" w:themeFill="text2"/>
      </w:tcPr>
    </w:tblStylePr>
    <w:tblStylePr w:type="lastRow">
      <w:rPr>
        <w:b/>
        <w:bCs/>
      </w:rPr>
      <w:tblPr/>
      <w:tcPr>
        <w:tcBorders>
          <w:top w:val="double" w:sz="2" w:space="0" w:color="58A3FF" w:themeColor="accent2" w:themeTint="99"/>
        </w:tcBorders>
      </w:tcPr>
    </w:tblStylePr>
    <w:tblStylePr w:type="firstCol">
      <w:rPr>
        <w:b w:val="0"/>
        <w:bCs/>
      </w:rPr>
    </w:tblStylePr>
    <w:tblStylePr w:type="lastCol">
      <w:rPr>
        <w:b/>
        <w:bCs/>
      </w:rPr>
    </w:tblStylePr>
  </w:style>
  <w:style w:type="table" w:customStyle="1" w:styleId="Rutenettabell41">
    <w:name w:val="Rutenettabell 41"/>
    <w:basedOn w:val="Vanligtabell"/>
    <w:uiPriority w:val="49"/>
    <w:rsid w:val="00E3133B"/>
    <w:tblPr>
      <w:tblStyleRowBandSize w:val="1"/>
      <w:tblStyleColBandSize w:val="1"/>
      <w:tblBorders>
        <w:top w:val="single" w:sz="4" w:space="0" w:color="58A3FF" w:themeColor="text1" w:themeTint="99"/>
        <w:left w:val="single" w:sz="4" w:space="0" w:color="58A3FF" w:themeColor="text1" w:themeTint="99"/>
        <w:bottom w:val="single" w:sz="4" w:space="0" w:color="58A3FF" w:themeColor="text1" w:themeTint="99"/>
        <w:right w:val="single" w:sz="4" w:space="0" w:color="58A3FF" w:themeColor="text1" w:themeTint="99"/>
        <w:insideH w:val="single" w:sz="4" w:space="0" w:color="58A3FF" w:themeColor="text1" w:themeTint="99"/>
        <w:insideV w:val="single" w:sz="4" w:space="0" w:color="58A3FF" w:themeColor="text1" w:themeTint="99"/>
      </w:tblBorders>
    </w:tblPr>
    <w:tblStylePr w:type="firstRow">
      <w:rPr>
        <w:b/>
        <w:bCs/>
        <w:color w:val="F0F0F0" w:themeColor="background1"/>
      </w:rPr>
      <w:tblPr/>
      <w:tcPr>
        <w:tcBorders>
          <w:top w:val="single" w:sz="4" w:space="0" w:color="0069E8" w:themeColor="text1"/>
          <w:left w:val="single" w:sz="4" w:space="0" w:color="0069E8" w:themeColor="text1"/>
          <w:bottom w:val="single" w:sz="4" w:space="0" w:color="0069E8" w:themeColor="text1"/>
          <w:right w:val="single" w:sz="4" w:space="0" w:color="0069E8" w:themeColor="text1"/>
          <w:insideH w:val="nil"/>
          <w:insideV w:val="nil"/>
        </w:tcBorders>
        <w:shd w:val="clear" w:color="auto" w:fill="0069E8" w:themeFill="text1"/>
      </w:tcPr>
    </w:tblStylePr>
    <w:tblStylePr w:type="lastRow">
      <w:rPr>
        <w:b/>
        <w:bCs/>
      </w:rPr>
      <w:tblPr/>
      <w:tcPr>
        <w:tcBorders>
          <w:top w:val="double" w:sz="4" w:space="0" w:color="0069E8" w:themeColor="text1"/>
        </w:tcBorders>
      </w:tcPr>
    </w:tblStylePr>
    <w:tblStylePr w:type="firstCol">
      <w:rPr>
        <w:b/>
        <w:bCs/>
      </w:rPr>
    </w:tblStylePr>
    <w:tblStylePr w:type="lastCol">
      <w:rPr>
        <w:b/>
        <w:bCs/>
      </w:rPr>
    </w:tblStylePr>
    <w:tblStylePr w:type="band1Vert">
      <w:tblPr/>
      <w:tcPr>
        <w:shd w:val="clear" w:color="auto" w:fill="C7E0FF" w:themeFill="text1" w:themeFillTint="33"/>
      </w:tcPr>
    </w:tblStylePr>
    <w:tblStylePr w:type="band1Horz">
      <w:tblPr/>
      <w:tcPr>
        <w:shd w:val="clear" w:color="auto" w:fill="C7E0FF" w:themeFill="text1" w:themeFillTint="33"/>
      </w:tcPr>
    </w:tblStylePr>
  </w:style>
  <w:style w:type="table" w:customStyle="1" w:styleId="Rutenettabell6fargerikuthevingsfarge41">
    <w:name w:val="Rutenettabell 6 fargerik – uthevingsfarge 41"/>
    <w:basedOn w:val="Vanligtabell"/>
    <w:uiPriority w:val="51"/>
    <w:rsid w:val="003E6AF5"/>
    <w:rPr>
      <w:color w:val="000000" w:themeColor="accent4" w:themeShade="BF"/>
    </w:r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bottom w:val="single" w:sz="12" w:space="0" w:color="666666" w:themeColor="accent4" w:themeTint="99"/>
        </w:tcBorders>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Rutenettabell6fargerikuthevingsfarge51">
    <w:name w:val="Rutenettabell 6 fargerik – uthevingsfarge 51"/>
    <w:basedOn w:val="Vanligtabell"/>
    <w:uiPriority w:val="51"/>
    <w:rsid w:val="00E3133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7fargerikuthevingsfarge41">
    <w:name w:val="Rutenettabell 7 fargerik – uthevingsfarge 41"/>
    <w:basedOn w:val="Vanligtabell"/>
    <w:uiPriority w:val="52"/>
    <w:rsid w:val="009D41BE"/>
    <w:rPr>
      <w:color w:val="000000" w:themeColor="accent4" w:themeShade="BF"/>
    </w:rPr>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color w:val="FFFFFF"/>
      </w:rPr>
      <w:tblPr/>
      <w:tcPr>
        <w:shd w:val="clear" w:color="auto" w:fill="0069E8" w:themeFill="text1"/>
      </w:tcPr>
    </w:tblStylePr>
    <w:tblStylePr w:type="lastRow">
      <w:rPr>
        <w:b/>
        <w:bCs/>
      </w:rPr>
      <w:tblPr/>
      <w:tcPr>
        <w:tcBorders>
          <w:left w:val="nil"/>
          <w:bottom w:val="nil"/>
          <w:right w:val="nil"/>
          <w:insideH w:val="nil"/>
          <w:insideV w:val="nil"/>
        </w:tcBorders>
        <w:shd w:val="clear" w:color="auto" w:fill="F0F0F0" w:themeFill="background1"/>
      </w:tcPr>
    </w:tblStylePr>
    <w:tblStylePr w:type="firstCol">
      <w:pPr>
        <w:jc w:val="right"/>
      </w:pPr>
      <w:rPr>
        <w:i/>
        <w:iCs/>
      </w:rPr>
      <w:tblPr/>
      <w:tcPr>
        <w:tcBorders>
          <w:top w:val="nil"/>
          <w:left w:val="nil"/>
          <w:bottom w:val="nil"/>
          <w:insideH w:val="nil"/>
          <w:insideV w:val="nil"/>
        </w:tcBorders>
        <w:shd w:val="clear" w:color="auto" w:fill="F0F0F0" w:themeFill="background1"/>
      </w:tcPr>
    </w:tblStylePr>
    <w:tblStylePr w:type="lastCol">
      <w:rPr>
        <w:i/>
        <w:iCs/>
      </w:rPr>
      <w:tblPr/>
      <w:tcPr>
        <w:tcBorders>
          <w:top w:val="nil"/>
          <w:bottom w:val="nil"/>
          <w:right w:val="nil"/>
          <w:insideH w:val="nil"/>
          <w:insideV w:val="nil"/>
        </w:tcBorders>
        <w:shd w:val="clear" w:color="auto" w:fill="F0F0F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bottom w:val="single" w:sz="4" w:space="0" w:color="666666" w:themeColor="accent4" w:themeTint="99"/>
        </w:tcBorders>
      </w:tcPr>
    </w:tblStylePr>
    <w:tblStylePr w:type="nwCell">
      <w:tblPr/>
      <w:tcPr>
        <w:tcBorders>
          <w:bottom w:val="single" w:sz="4" w:space="0" w:color="666666" w:themeColor="accent4" w:themeTint="99"/>
        </w:tcBorders>
      </w:tcPr>
    </w:tblStylePr>
    <w:tblStylePr w:type="seCell">
      <w:tblPr/>
      <w:tcPr>
        <w:tcBorders>
          <w:top w:val="single" w:sz="4" w:space="0" w:color="666666" w:themeColor="accent4" w:themeTint="99"/>
        </w:tcBorders>
      </w:tcPr>
    </w:tblStylePr>
    <w:tblStylePr w:type="swCell">
      <w:tblPr/>
      <w:tcPr>
        <w:tcBorders>
          <w:top w:val="single" w:sz="4" w:space="0" w:color="666666" w:themeColor="accent4" w:themeTint="99"/>
        </w:tcBorders>
      </w:tcPr>
    </w:tblStylePr>
  </w:style>
  <w:style w:type="table" w:customStyle="1" w:styleId="Rutenettabelllys1">
    <w:name w:val="Rutenettabell lys1"/>
    <w:basedOn w:val="Vanligtabell"/>
    <w:uiPriority w:val="40"/>
    <w:rsid w:val="0032248C"/>
    <w:pPr>
      <w:spacing w:before="60" w:after="60"/>
    </w:pPr>
    <w:tblPr>
      <w:tblBorders>
        <w:top w:val="single" w:sz="4" w:space="0" w:color="B3B3B3" w:themeColor="background1" w:themeShade="BF"/>
        <w:left w:val="single" w:sz="4" w:space="0" w:color="B3B3B3" w:themeColor="background1" w:themeShade="BF"/>
        <w:bottom w:val="single" w:sz="4" w:space="0" w:color="B3B3B3" w:themeColor="background1" w:themeShade="BF"/>
        <w:right w:val="single" w:sz="4" w:space="0" w:color="B3B3B3" w:themeColor="background1" w:themeShade="BF"/>
        <w:insideH w:val="single" w:sz="4" w:space="0" w:color="B3B3B3" w:themeColor="background1" w:themeShade="BF"/>
        <w:insideV w:val="single" w:sz="4" w:space="0" w:color="B3B3B3" w:themeColor="background1" w:themeShade="BF"/>
      </w:tblBorders>
    </w:tblPr>
  </w:style>
  <w:style w:type="character" w:styleId="Sidetall">
    <w:name w:val="page number"/>
    <w:basedOn w:val="Standardskriftforavsnitt"/>
    <w:uiPriority w:val="99"/>
    <w:semiHidden/>
    <w:unhideWhenUsed/>
    <w:rsid w:val="00E3133B"/>
  </w:style>
  <w:style w:type="paragraph" w:styleId="Sitat">
    <w:name w:val="Quote"/>
    <w:basedOn w:val="Normal"/>
    <w:next w:val="Normal"/>
    <w:link w:val="SitatTegn"/>
    <w:uiPriority w:val="29"/>
    <w:qFormat/>
    <w:rsid w:val="00745D3E"/>
    <w:pPr>
      <w:spacing w:before="200"/>
      <w:ind w:left="864" w:right="864"/>
      <w:jc w:val="center"/>
    </w:pPr>
    <w:rPr>
      <w:i/>
      <w:iCs/>
    </w:rPr>
  </w:style>
  <w:style w:type="character" w:customStyle="1" w:styleId="SitatTegn">
    <w:name w:val="Sitat Tegn"/>
    <w:basedOn w:val="Standardskriftforavsnitt"/>
    <w:link w:val="Sitat"/>
    <w:uiPriority w:val="29"/>
    <w:rsid w:val="00745D3E"/>
    <w:rPr>
      <w:rFonts w:ascii="Arial" w:hAnsi="Arial"/>
      <w:i/>
      <w:iCs/>
    </w:rPr>
  </w:style>
  <w:style w:type="character" w:styleId="Sluttnotereferanse">
    <w:name w:val="endnote reference"/>
    <w:basedOn w:val="Standardskriftforavsnitt"/>
    <w:uiPriority w:val="99"/>
    <w:semiHidden/>
    <w:unhideWhenUsed/>
    <w:rsid w:val="00E3133B"/>
    <w:rPr>
      <w:vertAlign w:val="superscript"/>
    </w:rPr>
  </w:style>
  <w:style w:type="paragraph" w:styleId="Sluttnotetekst">
    <w:name w:val="endnote text"/>
    <w:basedOn w:val="Normal"/>
    <w:link w:val="SluttnotetekstTegn"/>
    <w:uiPriority w:val="99"/>
    <w:semiHidden/>
    <w:unhideWhenUsed/>
    <w:rsid w:val="00E3133B"/>
    <w:rPr>
      <w:sz w:val="20"/>
      <w:szCs w:val="20"/>
    </w:rPr>
  </w:style>
  <w:style w:type="character" w:customStyle="1" w:styleId="SluttnotetekstTegn">
    <w:name w:val="Sluttnotetekst Tegn"/>
    <w:basedOn w:val="Standardskriftforavsnitt"/>
    <w:link w:val="Sluttnotetekst"/>
    <w:uiPriority w:val="99"/>
    <w:semiHidden/>
    <w:rsid w:val="00E3133B"/>
    <w:rPr>
      <w:sz w:val="20"/>
      <w:szCs w:val="20"/>
    </w:rPr>
  </w:style>
  <w:style w:type="character" w:styleId="Sterk">
    <w:name w:val="Strong"/>
    <w:basedOn w:val="Standardskriftforavsnitt"/>
    <w:uiPriority w:val="22"/>
    <w:qFormat/>
    <w:rsid w:val="00E3133B"/>
    <w:rPr>
      <w:b/>
      <w:bCs/>
    </w:rPr>
  </w:style>
  <w:style w:type="character" w:styleId="Sterkreferanse">
    <w:name w:val="Intense Reference"/>
    <w:basedOn w:val="Standardskriftforavsnitt"/>
    <w:uiPriority w:val="32"/>
    <w:qFormat/>
    <w:rsid w:val="00745D3E"/>
    <w:rPr>
      <w:b/>
      <w:bCs/>
      <w:smallCaps/>
      <w:color w:val="auto"/>
      <w:spacing w:val="5"/>
    </w:rPr>
  </w:style>
  <w:style w:type="character" w:styleId="Sterkutheving">
    <w:name w:val="Intense Emphasis"/>
    <w:basedOn w:val="Standardskriftforavsnitt"/>
    <w:uiPriority w:val="21"/>
    <w:qFormat/>
    <w:rsid w:val="00745D3E"/>
    <w:rPr>
      <w:i/>
      <w:iCs/>
      <w:color w:val="auto"/>
    </w:rPr>
  </w:style>
  <w:style w:type="paragraph" w:styleId="Sterktsitat">
    <w:name w:val="Intense Quote"/>
    <w:basedOn w:val="Normal"/>
    <w:next w:val="Normal"/>
    <w:link w:val="SterktsitatTegn"/>
    <w:uiPriority w:val="30"/>
    <w:qFormat/>
    <w:rsid w:val="00745D3E"/>
    <w:pPr>
      <w:pBdr>
        <w:top w:val="single" w:sz="4" w:space="10" w:color="0069E8" w:themeColor="text1"/>
        <w:bottom w:val="single" w:sz="4" w:space="10" w:color="0069E8" w:themeColor="text1"/>
      </w:pBdr>
      <w:spacing w:before="360" w:after="360"/>
      <w:ind w:left="864" w:right="864"/>
      <w:jc w:val="center"/>
    </w:pPr>
    <w:rPr>
      <w:i/>
      <w:iCs/>
      <w:color w:val="000000" w:themeColor="accent4"/>
    </w:rPr>
  </w:style>
  <w:style w:type="character" w:customStyle="1" w:styleId="SterktsitatTegn">
    <w:name w:val="Sterkt sitat Tegn"/>
    <w:basedOn w:val="Standardskriftforavsnitt"/>
    <w:link w:val="Sterktsitat"/>
    <w:uiPriority w:val="30"/>
    <w:rsid w:val="00745D3E"/>
    <w:rPr>
      <w:rFonts w:ascii="Arial" w:hAnsi="Arial"/>
      <w:i/>
      <w:iCs/>
      <w:color w:val="000000" w:themeColor="accent4"/>
    </w:rPr>
  </w:style>
  <w:style w:type="paragraph" w:styleId="Stikkordregisteroverskrift">
    <w:name w:val="index heading"/>
    <w:basedOn w:val="Normal"/>
    <w:next w:val="Indeks1"/>
    <w:uiPriority w:val="99"/>
    <w:semiHidden/>
    <w:unhideWhenUsed/>
    <w:rsid w:val="00E3133B"/>
    <w:rPr>
      <w:rFonts w:asciiTheme="majorHAnsi" w:eastAsiaTheme="majorEastAsia" w:hAnsiTheme="majorHAnsi" w:cstheme="majorBidi"/>
      <w:b/>
      <w:bCs/>
    </w:rPr>
  </w:style>
  <w:style w:type="character" w:styleId="Svakreferanse">
    <w:name w:val="Subtle Reference"/>
    <w:basedOn w:val="Standardskriftforavsnitt"/>
    <w:uiPriority w:val="31"/>
    <w:qFormat/>
    <w:rsid w:val="00745D3E"/>
    <w:rPr>
      <w:smallCaps/>
      <w:color w:val="auto"/>
    </w:rPr>
  </w:style>
  <w:style w:type="character" w:styleId="Svakutheving">
    <w:name w:val="Subtle Emphasis"/>
    <w:basedOn w:val="Standardskriftforavsnitt"/>
    <w:uiPriority w:val="19"/>
    <w:qFormat/>
    <w:rsid w:val="00745D3E"/>
    <w:rPr>
      <w:i/>
      <w:iCs/>
      <w:color w:val="auto"/>
    </w:rPr>
  </w:style>
  <w:style w:type="table" w:styleId="Tabell-3D-effekt1">
    <w:name w:val="Table 3D effects 1"/>
    <w:basedOn w:val="Vanligtabell"/>
    <w:uiPriority w:val="99"/>
    <w:semiHidden/>
    <w:unhideWhenUsed/>
    <w:rsid w:val="00E313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E313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E313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E313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E313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E313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E313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E313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E313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E313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E313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E313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E313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E313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E313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E313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E313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E313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E313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E313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E313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E313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E313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E313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E313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E313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E313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E313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E313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E313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E313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59"/>
    <w:rsid w:val="00E3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E313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E313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E313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E313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E313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E313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E313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E313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E3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4E4D34"/>
    <w:pPr>
      <w:spacing w:after="40"/>
      <w:contextualSpacing/>
    </w:pPr>
    <w:rPr>
      <w:rFonts w:asciiTheme="majorHAnsi" w:eastAsiaTheme="majorEastAsia" w:hAnsiTheme="majorHAnsi" w:cstheme="majorBidi"/>
      <w:b/>
      <w:color w:val="FFFFFF"/>
      <w:kern w:val="28"/>
      <w:sz w:val="56"/>
      <w:szCs w:val="56"/>
    </w:rPr>
  </w:style>
  <w:style w:type="character" w:customStyle="1" w:styleId="TittelTegn">
    <w:name w:val="Tittel Tegn"/>
    <w:basedOn w:val="Standardskriftforavsnitt"/>
    <w:link w:val="Tittel"/>
    <w:uiPriority w:val="10"/>
    <w:rsid w:val="004E4D34"/>
    <w:rPr>
      <w:rFonts w:asciiTheme="majorHAnsi" w:eastAsiaTheme="majorEastAsia" w:hAnsiTheme="majorHAnsi" w:cstheme="majorBidi"/>
      <w:b/>
      <w:color w:val="FFFFFF"/>
      <w:kern w:val="28"/>
      <w:sz w:val="56"/>
      <w:szCs w:val="56"/>
    </w:rPr>
  </w:style>
  <w:style w:type="paragraph" w:styleId="Topptekst">
    <w:name w:val="header"/>
    <w:basedOn w:val="Normal"/>
    <w:link w:val="TopptekstTegn"/>
    <w:uiPriority w:val="99"/>
    <w:rsid w:val="00C426A8"/>
    <w:pPr>
      <w:tabs>
        <w:tab w:val="center" w:pos="4513"/>
        <w:tab w:val="right" w:pos="9026"/>
      </w:tabs>
    </w:pPr>
    <w:rPr>
      <w:color w:val="787878"/>
    </w:rPr>
  </w:style>
  <w:style w:type="character" w:customStyle="1" w:styleId="TopptekstTegn">
    <w:name w:val="Topptekst Tegn"/>
    <w:basedOn w:val="Standardskriftforavsnitt"/>
    <w:link w:val="Topptekst"/>
    <w:uiPriority w:val="99"/>
    <w:rsid w:val="00C426A8"/>
    <w:rPr>
      <w:rFonts w:ascii="Arial" w:hAnsi="Arial"/>
      <w:color w:val="787878"/>
    </w:rPr>
  </w:style>
  <w:style w:type="paragraph" w:styleId="Underskrift">
    <w:name w:val="Signature"/>
    <w:basedOn w:val="Normal"/>
    <w:link w:val="UnderskriftTegn"/>
    <w:uiPriority w:val="99"/>
    <w:semiHidden/>
    <w:unhideWhenUsed/>
    <w:rsid w:val="00E3133B"/>
    <w:pPr>
      <w:ind w:left="4252"/>
    </w:pPr>
  </w:style>
  <w:style w:type="character" w:customStyle="1" w:styleId="UnderskriftTegn">
    <w:name w:val="Underskrift Tegn"/>
    <w:basedOn w:val="Standardskriftforavsnitt"/>
    <w:link w:val="Underskrift"/>
    <w:uiPriority w:val="99"/>
    <w:semiHidden/>
    <w:rsid w:val="00E3133B"/>
  </w:style>
  <w:style w:type="paragraph" w:styleId="Undertittel">
    <w:name w:val="Subtitle"/>
    <w:aliases w:val="Undertittel forside"/>
    <w:basedOn w:val="Normal"/>
    <w:next w:val="Normal"/>
    <w:link w:val="UndertittelTegn"/>
    <w:uiPriority w:val="11"/>
    <w:qFormat/>
    <w:rsid w:val="001A087D"/>
    <w:pPr>
      <w:numPr>
        <w:ilvl w:val="1"/>
      </w:numPr>
      <w:spacing w:before="80" w:after="80"/>
      <w:ind w:left="851" w:hanging="851"/>
    </w:pPr>
    <w:rPr>
      <w:rFonts w:eastAsiaTheme="minorEastAsia"/>
      <w:color w:val="FFFFFF"/>
      <w:sz w:val="40"/>
    </w:rPr>
  </w:style>
  <w:style w:type="character" w:customStyle="1" w:styleId="UndertittelTegn">
    <w:name w:val="Undertittel Tegn"/>
    <w:aliases w:val="Undertittel forside Tegn"/>
    <w:basedOn w:val="Standardskriftforavsnitt"/>
    <w:link w:val="Undertittel"/>
    <w:uiPriority w:val="11"/>
    <w:rsid w:val="001A087D"/>
    <w:rPr>
      <w:rFonts w:ascii="Arial" w:eastAsiaTheme="minorEastAsia" w:hAnsi="Arial"/>
      <w:color w:val="FFFFFF"/>
      <w:sz w:val="40"/>
    </w:rPr>
  </w:style>
  <w:style w:type="character" w:styleId="Utheving">
    <w:name w:val="Emphasis"/>
    <w:basedOn w:val="Standardskriftforavsnitt"/>
    <w:uiPriority w:val="20"/>
    <w:qFormat/>
    <w:rsid w:val="00E3133B"/>
    <w:rPr>
      <w:i/>
      <w:iCs/>
    </w:rPr>
  </w:style>
  <w:style w:type="paragraph" w:styleId="Vanliginnrykk">
    <w:name w:val="Normal Indent"/>
    <w:basedOn w:val="Normal"/>
    <w:uiPriority w:val="99"/>
    <w:semiHidden/>
    <w:unhideWhenUsed/>
    <w:rsid w:val="00E3133B"/>
    <w:pPr>
      <w:ind w:left="708"/>
    </w:pPr>
  </w:style>
  <w:style w:type="table" w:customStyle="1" w:styleId="Vanligtabell11">
    <w:name w:val="Vanlig tabell 11"/>
    <w:basedOn w:val="Vanligtabell"/>
    <w:uiPriority w:val="41"/>
    <w:rsid w:val="00A74FE1"/>
    <w:pPr>
      <w:spacing w:before="40" w:after="40" w:line="288" w:lineRule="auto"/>
    </w:pPr>
    <w:tblPr>
      <w:tblStyleRowBandSize w:val="1"/>
      <w:tblBorders>
        <w:top w:val="single" w:sz="4" w:space="0" w:color="B3B3B3" w:themeColor="background1" w:themeShade="BF"/>
        <w:left w:val="single" w:sz="4" w:space="0" w:color="B3B3B3" w:themeColor="background1" w:themeShade="BF"/>
        <w:bottom w:val="single" w:sz="4" w:space="0" w:color="B3B3B3" w:themeColor="background1" w:themeShade="BF"/>
        <w:right w:val="single" w:sz="4" w:space="0" w:color="B3B3B3" w:themeColor="background1" w:themeShade="BF"/>
        <w:insideH w:val="single" w:sz="4" w:space="0" w:color="B3B3B3" w:themeColor="background1" w:themeShade="BF"/>
        <w:insideV w:val="single" w:sz="4" w:space="0" w:color="B3B3B3" w:themeColor="background1" w:themeShade="BF"/>
      </w:tblBorders>
    </w:tblPr>
    <w:tblStylePr w:type="firstRow">
      <w:pPr>
        <w:jc w:val="left"/>
      </w:pPr>
      <w:rPr>
        <w:rFonts w:ascii="Arial" w:hAnsi="Arial"/>
        <w:b/>
        <w:bCs/>
        <w:color w:val="FFFFFF"/>
        <w:sz w:val="24"/>
      </w:rPr>
      <w:tblPr/>
      <w:tcPr>
        <w:shd w:val="clear" w:color="auto" w:fill="0069E8" w:themeFill="text1"/>
        <w:vAlign w:val="center"/>
      </w:tcPr>
    </w:tblStylePr>
    <w:tblStylePr w:type="lastRow">
      <w:rPr>
        <w:b/>
        <w:bCs/>
      </w:rPr>
      <w:tblPr/>
      <w:tcPr>
        <w:tcBorders>
          <w:top w:val="double" w:sz="4" w:space="0" w:color="B3B3B3" w:themeColor="background1" w:themeShade="BF"/>
        </w:tcBorders>
      </w:tcPr>
    </w:tblStylePr>
    <w:tblStylePr w:type="firstCol">
      <w:rPr>
        <w:b w:val="0"/>
        <w:bCs/>
      </w:rPr>
    </w:tblStylePr>
    <w:tblStylePr w:type="lastCol">
      <w:rPr>
        <w:b w:val="0"/>
        <w:bCs/>
      </w:rPr>
    </w:tblStylePr>
    <w:tblStylePr w:type="band1Horz">
      <w:tblPr/>
      <w:tcPr>
        <w:shd w:val="clear" w:color="auto" w:fill="E3E3E3" w:themeFill="background1" w:themeFillShade="F2"/>
      </w:tcPr>
    </w:tblStylePr>
  </w:style>
  <w:style w:type="table" w:customStyle="1" w:styleId="Vanligtabell41">
    <w:name w:val="Vanlig tabell 41"/>
    <w:basedOn w:val="Vanligtabell"/>
    <w:uiPriority w:val="44"/>
    <w:rsid w:val="00790A3A"/>
    <w:pPr>
      <w:spacing w:before="60" w:after="60"/>
    </w:pPr>
    <w:tblPr>
      <w:tblStyleRowBandSize w:val="1"/>
      <w:tblBorders>
        <w:top w:val="single" w:sz="12" w:space="0" w:color="0069E8" w:themeColor="accent2"/>
        <w:left w:val="single" w:sz="8" w:space="0" w:color="B3B3B3" w:themeColor="background1" w:themeShade="BF"/>
        <w:bottom w:val="single" w:sz="12" w:space="0" w:color="0069E8" w:themeColor="accent2"/>
        <w:right w:val="single" w:sz="8" w:space="0" w:color="B3B3B3" w:themeColor="background1" w:themeShade="BF"/>
        <w:insideV w:val="single" w:sz="8" w:space="0" w:color="B3B3B3" w:themeColor="background1" w:themeShade="BF"/>
      </w:tblBorders>
    </w:tblPr>
    <w:tblStylePr w:type="firstRow">
      <w:rPr>
        <w:b/>
        <w:bCs/>
      </w:rPr>
      <w:tblPr/>
      <w:tcPr>
        <w:tcBorders>
          <w:top w:val="single" w:sz="12" w:space="0" w:color="0069E8" w:themeColor="text1"/>
          <w:left w:val="single" w:sz="8" w:space="0" w:color="B3B3B3" w:themeColor="background1" w:themeShade="BF"/>
          <w:bottom w:val="single" w:sz="12" w:space="0" w:color="0069E8" w:themeColor="text1"/>
          <w:right w:val="single" w:sz="8" w:space="0" w:color="B3B3B3" w:themeColor="background1" w:themeShade="BF"/>
          <w:insideH w:val="nil"/>
          <w:insideV w:val="single" w:sz="8" w:space="0" w:color="B3B3B3" w:themeColor="background1" w:themeShade="BF"/>
          <w:tl2br w:val="nil"/>
          <w:tr2bl w:val="nil"/>
        </w:tcBorders>
      </w:tcPr>
    </w:tblStylePr>
    <w:tblStylePr w:type="lastRow">
      <w:rPr>
        <w:b/>
        <w:bCs/>
      </w:rPr>
      <w:tblPr/>
      <w:tcPr>
        <w:tcBorders>
          <w:bottom w:val="single" w:sz="12" w:space="0" w:color="0069E8" w:themeColor="text1"/>
        </w:tcBorders>
      </w:tcPr>
    </w:tblStylePr>
    <w:tblStylePr w:type="firstCol">
      <w:rPr>
        <w:b w:val="0"/>
        <w:bCs/>
      </w:rPr>
    </w:tblStylePr>
    <w:tblStylePr w:type="lastCol">
      <w:rPr>
        <w:b/>
        <w:bCs/>
      </w:rPr>
      <w:tblPr/>
      <w:tcPr>
        <w:tcBorders>
          <w:bottom w:val="nil"/>
        </w:tcBorders>
      </w:tcPr>
    </w:tblStylePr>
    <w:tblStylePr w:type="band1Horz">
      <w:tblPr/>
      <w:tcPr>
        <w:shd w:val="clear" w:color="auto" w:fill="E3E3E3" w:themeFill="background1" w:themeFillShade="F2"/>
      </w:tcPr>
    </w:tblStylePr>
  </w:style>
  <w:style w:type="paragraph" w:customStyle="1" w:styleId="Infotekst">
    <w:name w:val="Infotekst"/>
    <w:link w:val="InfotekstTegn"/>
    <w:qFormat/>
    <w:rsid w:val="003B29DE"/>
    <w:pPr>
      <w:framePr w:hSpace="141" w:wrap="around" w:vAnchor="text" w:hAnchor="text" w:y="1"/>
      <w:spacing w:line="288" w:lineRule="auto"/>
      <w:suppressOverlap/>
    </w:pPr>
    <w:rPr>
      <w:rFonts w:ascii="Arial" w:hAnsi="Arial"/>
      <w:szCs w:val="16"/>
    </w:rPr>
  </w:style>
  <w:style w:type="character" w:customStyle="1" w:styleId="InfotekstTegn">
    <w:name w:val="Infotekst Tegn"/>
    <w:basedOn w:val="Standardskriftforavsnitt"/>
    <w:link w:val="Infotekst"/>
    <w:rsid w:val="003B29DE"/>
    <w:rPr>
      <w:rFonts w:ascii="Arial" w:hAnsi="Arial"/>
      <w:szCs w:val="16"/>
    </w:rPr>
  </w:style>
  <w:style w:type="paragraph" w:customStyle="1" w:styleId="Ingress">
    <w:name w:val="Ingress"/>
    <w:basedOn w:val="Normal"/>
    <w:next w:val="Normal"/>
    <w:link w:val="IngressTegn"/>
    <w:qFormat/>
    <w:rsid w:val="00E843C9"/>
    <w:pPr>
      <w:spacing w:after="120"/>
    </w:pPr>
    <w:rPr>
      <w:rFonts w:asciiTheme="majorHAnsi" w:eastAsiaTheme="majorEastAsia" w:hAnsiTheme="majorHAnsi" w:cstheme="majorBidi"/>
      <w:color w:val="000000" w:themeColor="accent4"/>
      <w:sz w:val="28"/>
      <w:szCs w:val="26"/>
    </w:rPr>
  </w:style>
  <w:style w:type="character" w:customStyle="1" w:styleId="IngressTegn">
    <w:name w:val="Ingress Tegn"/>
    <w:basedOn w:val="Overskrift2Tegn"/>
    <w:link w:val="Ingress"/>
    <w:rsid w:val="00E843C9"/>
    <w:rPr>
      <w:rFonts w:asciiTheme="majorHAnsi" w:eastAsiaTheme="majorEastAsia" w:hAnsiTheme="majorHAnsi" w:cstheme="majorBidi"/>
      <w:b/>
      <w:color w:val="000000" w:themeColor="accent4"/>
      <w:sz w:val="28"/>
      <w:szCs w:val="26"/>
    </w:rPr>
  </w:style>
  <w:style w:type="paragraph" w:customStyle="1" w:styleId="Kapitteltittel">
    <w:name w:val="Kapitteltittel"/>
    <w:basedOn w:val="Normal"/>
    <w:next w:val="Normal"/>
    <w:link w:val="KapitteltittelTegn"/>
    <w:autoRedefine/>
    <w:qFormat/>
    <w:rsid w:val="00A40007"/>
    <w:pPr>
      <w:spacing w:before="720" w:after="720"/>
      <w:contextualSpacing/>
    </w:pPr>
    <w:rPr>
      <w:rFonts w:cs="Arial (CS-brødtekst)"/>
      <w:b/>
      <w:noProof/>
      <w:color w:val="037A94" w:themeColor="text2"/>
      <w:sz w:val="48"/>
      <w:szCs w:val="72"/>
      <w:lang w:eastAsia="nb-NO"/>
    </w:rPr>
  </w:style>
  <w:style w:type="character" w:customStyle="1" w:styleId="KapitteltittelTegn">
    <w:name w:val="Kapitteltittel Tegn"/>
    <w:basedOn w:val="Standardskriftforavsnitt"/>
    <w:link w:val="Kapitteltittel"/>
    <w:rsid w:val="00A40007"/>
    <w:rPr>
      <w:rFonts w:ascii="Arial" w:hAnsi="Arial" w:cs="Arial (CS-brødtekst)"/>
      <w:b/>
      <w:noProof/>
      <w:color w:val="037A94" w:themeColor="text2"/>
      <w:sz w:val="48"/>
      <w:szCs w:val="72"/>
      <w:lang w:eastAsia="nb-NO"/>
    </w:rPr>
  </w:style>
  <w:style w:type="numbering" w:customStyle="1" w:styleId="Liste-flerenivehelse">
    <w:name w:val="Liste - flere nivå ehelse"/>
    <w:uiPriority w:val="99"/>
    <w:rsid w:val="00D032D9"/>
    <w:pPr>
      <w:numPr>
        <w:numId w:val="14"/>
      </w:numPr>
    </w:pPr>
  </w:style>
  <w:style w:type="paragraph" w:customStyle="1" w:styleId="Default">
    <w:name w:val="Default"/>
    <w:rsid w:val="000A31F5"/>
    <w:pPr>
      <w:autoSpaceDE w:val="0"/>
      <w:autoSpaceDN w:val="0"/>
      <w:adjustRightInd w:val="0"/>
    </w:pPr>
    <w:rPr>
      <w:rFonts w:ascii="Arial" w:hAnsi="Arial" w:cs="Arial"/>
      <w:color w:val="000000"/>
      <w:sz w:val="24"/>
      <w:szCs w:val="24"/>
    </w:rPr>
  </w:style>
  <w:style w:type="character" w:customStyle="1" w:styleId="IngenmellomromTegn">
    <w:name w:val="Ingen mellomrom Tegn"/>
    <w:aliases w:val="Tabellinnhold Tegn"/>
    <w:basedOn w:val="Standardskriftforavsnitt"/>
    <w:link w:val="Ingenmellomrom"/>
    <w:uiPriority w:val="1"/>
    <w:rsid w:val="00A57774"/>
  </w:style>
  <w:style w:type="paragraph" w:customStyle="1" w:styleId="Rapportnummer">
    <w:name w:val="Rapportnummer"/>
    <w:basedOn w:val="Normal"/>
    <w:link w:val="RapportnummerTegn"/>
    <w:rsid w:val="00FE7E57"/>
    <w:pPr>
      <w:spacing w:before="240"/>
    </w:pPr>
    <w:rPr>
      <w:b/>
      <w:color w:val="FFFFFF"/>
      <w:sz w:val="28"/>
    </w:rPr>
  </w:style>
  <w:style w:type="character" w:customStyle="1" w:styleId="RapportnummerTegn">
    <w:name w:val="Rapportnummer Tegn"/>
    <w:basedOn w:val="Standardskriftforavsnitt"/>
    <w:link w:val="Rapportnummer"/>
    <w:rsid w:val="00FE7E57"/>
    <w:rPr>
      <w:rFonts w:ascii="Arial" w:hAnsi="Arial"/>
      <w:b/>
      <w:color w:val="FFFFFF"/>
      <w:sz w:val="28"/>
    </w:rPr>
  </w:style>
  <w:style w:type="paragraph" w:customStyle="1" w:styleId="Overtittelforside">
    <w:name w:val="Overtittel forside"/>
    <w:basedOn w:val="Undertittel"/>
    <w:link w:val="OvertittelforsideTegn"/>
    <w:qFormat/>
    <w:rsid w:val="0044529E"/>
  </w:style>
  <w:style w:type="character" w:customStyle="1" w:styleId="OvertittelforsideTegn">
    <w:name w:val="Overtittel forside Tegn"/>
    <w:basedOn w:val="UndertittelTegn"/>
    <w:link w:val="Overtittelforside"/>
    <w:rsid w:val="0044529E"/>
    <w:rPr>
      <w:rFonts w:ascii="Arial" w:eastAsiaTheme="minorEastAsia" w:hAnsi="Arial"/>
      <w:color w:val="FFFFFF"/>
      <w:sz w:val="40"/>
    </w:rPr>
  </w:style>
  <w:style w:type="paragraph" w:customStyle="1" w:styleId="Stil1">
    <w:name w:val="Stil1"/>
    <w:basedOn w:val="Brdtekst"/>
    <w:rsid w:val="00E843C9"/>
  </w:style>
  <w:style w:type="table" w:customStyle="1" w:styleId="Stripeteliste">
    <w:name w:val="Stripete liste"/>
    <w:basedOn w:val="Listetabell1lysuthevingsfarge41"/>
    <w:uiPriority w:val="99"/>
    <w:rsid w:val="00381614"/>
    <w:rPr>
      <w:color w:val="000000" w:themeColor="accent4"/>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center"/>
    </w:tcPr>
    <w:tblStylePr w:type="firstRow">
      <w:pPr>
        <w:jc w:val="left"/>
      </w:pPr>
      <w:rPr>
        <w:rFonts w:ascii="Arial" w:hAnsi="Arial"/>
        <w:b/>
        <w:bCs/>
        <w:color w:val="FFFFFF"/>
        <w:sz w:val="22"/>
      </w:rPr>
      <w:tblPr/>
      <w:tcPr>
        <w:tcBorders>
          <w:top w:val="single" w:sz="12" w:space="0" w:color="0069E8" w:themeColor="text1"/>
          <w:left w:val="nil"/>
          <w:bottom w:val="single" w:sz="12" w:space="0" w:color="0069E8" w:themeColor="text1"/>
          <w:right w:val="nil"/>
          <w:insideH w:val="nil"/>
          <w:insideV w:val="nil"/>
          <w:tl2br w:val="nil"/>
          <w:tr2bl w:val="nil"/>
        </w:tcBorders>
        <w:shd w:val="clear" w:color="auto" w:fill="0069E8" w:themeFill="text1"/>
        <w:vAlign w:val="center"/>
      </w:tcPr>
    </w:tblStylePr>
    <w:tblStylePr w:type="lastRow">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paragraph" w:customStyle="1" w:styleId="Mottakerinfo">
    <w:name w:val="Mottakerinfo"/>
    <w:basedOn w:val="Normal"/>
    <w:next w:val="Normal"/>
    <w:link w:val="MottakerinfoTegn"/>
    <w:qFormat/>
    <w:rsid w:val="00381614"/>
    <w:pPr>
      <w:tabs>
        <w:tab w:val="clear" w:pos="357"/>
      </w:tabs>
      <w:spacing w:before="120" w:after="40" w:line="240" w:lineRule="auto"/>
    </w:pPr>
    <w:rPr>
      <w:rFonts w:asciiTheme="minorHAnsi" w:hAnsiTheme="minorHAnsi"/>
      <w:color w:val="3C3C3C" w:themeColor="background1" w:themeShade="40"/>
    </w:rPr>
  </w:style>
  <w:style w:type="character" w:customStyle="1" w:styleId="MottakerinfoTegn">
    <w:name w:val="Mottakerinfo Tegn"/>
    <w:basedOn w:val="Standardskriftforavsnitt"/>
    <w:link w:val="Mottakerinfo"/>
    <w:rsid w:val="00381614"/>
    <w:rPr>
      <w:color w:val="3C3C3C" w:themeColor="background1" w:themeShade="40"/>
    </w:rPr>
  </w:style>
  <w:style w:type="paragraph" w:customStyle="1" w:styleId="paragraph">
    <w:name w:val="paragraph"/>
    <w:basedOn w:val="Normal"/>
    <w:rsid w:val="00FC1232"/>
    <w:pPr>
      <w:tabs>
        <w:tab w:val="clear" w:pos="357"/>
      </w:tabs>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FC1232"/>
  </w:style>
  <w:style w:type="character" w:customStyle="1" w:styleId="spellingerror">
    <w:name w:val="spellingerror"/>
    <w:basedOn w:val="Standardskriftforavsnitt"/>
    <w:rsid w:val="00FC1232"/>
  </w:style>
  <w:style w:type="character" w:customStyle="1" w:styleId="eop">
    <w:name w:val="eop"/>
    <w:basedOn w:val="Standardskriftforavsnitt"/>
    <w:rsid w:val="00FC1232"/>
  </w:style>
  <w:style w:type="character" w:customStyle="1" w:styleId="contextualspellingandgrammarerror">
    <w:name w:val="contextualspellingandgrammarerror"/>
    <w:basedOn w:val="Standardskriftforavsnitt"/>
    <w:rsid w:val="00FC1232"/>
  </w:style>
  <w:style w:type="character" w:customStyle="1" w:styleId="scxw27706168">
    <w:name w:val="scxw27706168"/>
    <w:basedOn w:val="Standardskriftforavsnitt"/>
    <w:rsid w:val="00CD1814"/>
  </w:style>
  <w:style w:type="character" w:styleId="Ulstomtale">
    <w:name w:val="Unresolved Mention"/>
    <w:basedOn w:val="Standardskriftforavsnitt"/>
    <w:uiPriority w:val="99"/>
    <w:semiHidden/>
    <w:unhideWhenUsed/>
    <w:rsid w:val="00B64F18"/>
    <w:rPr>
      <w:color w:val="605E5C"/>
      <w:shd w:val="clear" w:color="auto" w:fill="E1DFDD"/>
    </w:rPr>
  </w:style>
  <w:style w:type="table" w:styleId="Rutenettabell4uthevingsfarge1">
    <w:name w:val="Grid Table 4 Accent 1"/>
    <w:basedOn w:val="Vanligtabell"/>
    <w:uiPriority w:val="49"/>
    <w:rsid w:val="00786416"/>
    <w:tblPr>
      <w:tblStyleRowBandSize w:val="1"/>
      <w:tblStyleColBandSize w:val="1"/>
      <w:tblBorders>
        <w:top w:val="single" w:sz="4" w:space="0" w:color="2BD5FA" w:themeColor="accent1" w:themeTint="99"/>
        <w:left w:val="single" w:sz="4" w:space="0" w:color="2BD5FA" w:themeColor="accent1" w:themeTint="99"/>
        <w:bottom w:val="single" w:sz="4" w:space="0" w:color="2BD5FA" w:themeColor="accent1" w:themeTint="99"/>
        <w:right w:val="single" w:sz="4" w:space="0" w:color="2BD5FA" w:themeColor="accent1" w:themeTint="99"/>
        <w:insideH w:val="single" w:sz="4" w:space="0" w:color="2BD5FA" w:themeColor="accent1" w:themeTint="99"/>
        <w:insideV w:val="single" w:sz="4" w:space="0" w:color="2BD5FA" w:themeColor="accent1" w:themeTint="99"/>
      </w:tblBorders>
    </w:tblPr>
    <w:tblStylePr w:type="firstRow">
      <w:rPr>
        <w:b/>
        <w:bCs/>
        <w:color w:val="F0F0F0" w:themeColor="background1"/>
      </w:rPr>
      <w:tblPr/>
      <w:tcPr>
        <w:tcBorders>
          <w:top w:val="single" w:sz="4" w:space="0" w:color="037A94" w:themeColor="accent1"/>
          <w:left w:val="single" w:sz="4" w:space="0" w:color="037A94" w:themeColor="accent1"/>
          <w:bottom w:val="single" w:sz="4" w:space="0" w:color="037A94" w:themeColor="accent1"/>
          <w:right w:val="single" w:sz="4" w:space="0" w:color="037A94" w:themeColor="accent1"/>
          <w:insideH w:val="nil"/>
          <w:insideV w:val="nil"/>
        </w:tcBorders>
        <w:shd w:val="clear" w:color="auto" w:fill="037A94" w:themeFill="accent1"/>
      </w:tcPr>
    </w:tblStylePr>
    <w:tblStylePr w:type="lastRow">
      <w:rPr>
        <w:b/>
        <w:bCs/>
      </w:rPr>
      <w:tblPr/>
      <w:tcPr>
        <w:tcBorders>
          <w:top w:val="double" w:sz="4" w:space="0" w:color="037A94" w:themeColor="accent1"/>
        </w:tcBorders>
      </w:tcPr>
    </w:tblStylePr>
    <w:tblStylePr w:type="firstCol">
      <w:rPr>
        <w:b/>
        <w:bCs/>
      </w:rPr>
    </w:tblStylePr>
    <w:tblStylePr w:type="lastCol">
      <w:rPr>
        <w:b/>
        <w:bCs/>
      </w:rPr>
    </w:tblStylePr>
    <w:tblStylePr w:type="band1Vert">
      <w:tblPr/>
      <w:tcPr>
        <w:shd w:val="clear" w:color="auto" w:fill="B8F1FD" w:themeFill="accent1" w:themeFillTint="33"/>
      </w:tcPr>
    </w:tblStylePr>
    <w:tblStylePr w:type="band1Horz">
      <w:tblPr/>
      <w:tcPr>
        <w:shd w:val="clear" w:color="auto" w:fill="B8F1FD" w:themeFill="accent1" w:themeFillTint="33"/>
      </w:tcPr>
    </w:tblStylePr>
  </w:style>
  <w:style w:type="table" w:styleId="Listetabell4uthevingsfarge1">
    <w:name w:val="List Table 4 Accent 1"/>
    <w:basedOn w:val="Vanligtabell"/>
    <w:uiPriority w:val="49"/>
    <w:rsid w:val="00786416"/>
    <w:tblPr>
      <w:tblStyleRowBandSize w:val="1"/>
      <w:tblStyleColBandSize w:val="1"/>
      <w:tblBorders>
        <w:top w:val="single" w:sz="4" w:space="0" w:color="2BD5FA" w:themeColor="accent1" w:themeTint="99"/>
        <w:left w:val="single" w:sz="4" w:space="0" w:color="2BD5FA" w:themeColor="accent1" w:themeTint="99"/>
        <w:bottom w:val="single" w:sz="4" w:space="0" w:color="2BD5FA" w:themeColor="accent1" w:themeTint="99"/>
        <w:right w:val="single" w:sz="4" w:space="0" w:color="2BD5FA" w:themeColor="accent1" w:themeTint="99"/>
        <w:insideH w:val="single" w:sz="4" w:space="0" w:color="2BD5FA" w:themeColor="accent1" w:themeTint="99"/>
      </w:tblBorders>
    </w:tblPr>
    <w:tblStylePr w:type="firstRow">
      <w:rPr>
        <w:b/>
        <w:bCs/>
        <w:color w:val="F0F0F0" w:themeColor="background1"/>
      </w:rPr>
      <w:tblPr/>
      <w:tcPr>
        <w:tcBorders>
          <w:top w:val="single" w:sz="4" w:space="0" w:color="037A94" w:themeColor="accent1"/>
          <w:left w:val="single" w:sz="4" w:space="0" w:color="037A94" w:themeColor="accent1"/>
          <w:bottom w:val="single" w:sz="4" w:space="0" w:color="037A94" w:themeColor="accent1"/>
          <w:right w:val="single" w:sz="4" w:space="0" w:color="037A94" w:themeColor="accent1"/>
          <w:insideH w:val="nil"/>
        </w:tcBorders>
        <w:shd w:val="clear" w:color="auto" w:fill="037A94" w:themeFill="accent1"/>
      </w:tcPr>
    </w:tblStylePr>
    <w:tblStylePr w:type="lastRow">
      <w:rPr>
        <w:b/>
        <w:bCs/>
      </w:rPr>
      <w:tblPr/>
      <w:tcPr>
        <w:tcBorders>
          <w:top w:val="double" w:sz="4" w:space="0" w:color="2BD5FA" w:themeColor="accent1" w:themeTint="99"/>
        </w:tcBorders>
      </w:tcPr>
    </w:tblStylePr>
    <w:tblStylePr w:type="firstCol">
      <w:rPr>
        <w:b/>
        <w:bCs/>
      </w:rPr>
    </w:tblStylePr>
    <w:tblStylePr w:type="lastCol">
      <w:rPr>
        <w:b/>
        <w:bCs/>
      </w:rPr>
    </w:tblStylePr>
    <w:tblStylePr w:type="band1Vert">
      <w:tblPr/>
      <w:tcPr>
        <w:shd w:val="clear" w:color="auto" w:fill="B8F1FD" w:themeFill="accent1" w:themeFillTint="33"/>
      </w:tcPr>
    </w:tblStylePr>
    <w:tblStylePr w:type="band1Horz">
      <w:tblPr/>
      <w:tcPr>
        <w:shd w:val="clear" w:color="auto" w:fill="B8F1FD" w:themeFill="accent1" w:themeFillTint="33"/>
      </w:tcPr>
    </w:tblStylePr>
  </w:style>
  <w:style w:type="table" w:customStyle="1" w:styleId="Tabellrutenett10">
    <w:name w:val="Tabellrutenett1"/>
    <w:basedOn w:val="Vanligtabell"/>
    <w:next w:val="Tabellrutenett"/>
    <w:rsid w:val="00385DAA"/>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1914">
      <w:bodyDiv w:val="1"/>
      <w:marLeft w:val="0"/>
      <w:marRight w:val="0"/>
      <w:marTop w:val="0"/>
      <w:marBottom w:val="0"/>
      <w:divBdr>
        <w:top w:val="none" w:sz="0" w:space="0" w:color="auto"/>
        <w:left w:val="none" w:sz="0" w:space="0" w:color="auto"/>
        <w:bottom w:val="none" w:sz="0" w:space="0" w:color="auto"/>
        <w:right w:val="none" w:sz="0" w:space="0" w:color="auto"/>
      </w:divBdr>
    </w:div>
    <w:div w:id="79060153">
      <w:bodyDiv w:val="1"/>
      <w:marLeft w:val="0"/>
      <w:marRight w:val="0"/>
      <w:marTop w:val="0"/>
      <w:marBottom w:val="0"/>
      <w:divBdr>
        <w:top w:val="none" w:sz="0" w:space="0" w:color="auto"/>
        <w:left w:val="none" w:sz="0" w:space="0" w:color="auto"/>
        <w:bottom w:val="none" w:sz="0" w:space="0" w:color="auto"/>
        <w:right w:val="none" w:sz="0" w:space="0" w:color="auto"/>
      </w:divBdr>
    </w:div>
    <w:div w:id="96142829">
      <w:bodyDiv w:val="1"/>
      <w:marLeft w:val="0"/>
      <w:marRight w:val="0"/>
      <w:marTop w:val="0"/>
      <w:marBottom w:val="0"/>
      <w:divBdr>
        <w:top w:val="none" w:sz="0" w:space="0" w:color="auto"/>
        <w:left w:val="none" w:sz="0" w:space="0" w:color="auto"/>
        <w:bottom w:val="none" w:sz="0" w:space="0" w:color="auto"/>
        <w:right w:val="none" w:sz="0" w:space="0" w:color="auto"/>
      </w:divBdr>
      <w:divsChild>
        <w:div w:id="402222076">
          <w:marLeft w:val="0"/>
          <w:marRight w:val="0"/>
          <w:marTop w:val="0"/>
          <w:marBottom w:val="0"/>
          <w:divBdr>
            <w:top w:val="none" w:sz="0" w:space="0" w:color="auto"/>
            <w:left w:val="none" w:sz="0" w:space="0" w:color="auto"/>
            <w:bottom w:val="none" w:sz="0" w:space="0" w:color="auto"/>
            <w:right w:val="none" w:sz="0" w:space="0" w:color="auto"/>
          </w:divBdr>
        </w:div>
        <w:div w:id="1217814735">
          <w:marLeft w:val="0"/>
          <w:marRight w:val="0"/>
          <w:marTop w:val="0"/>
          <w:marBottom w:val="0"/>
          <w:divBdr>
            <w:top w:val="none" w:sz="0" w:space="0" w:color="auto"/>
            <w:left w:val="none" w:sz="0" w:space="0" w:color="auto"/>
            <w:bottom w:val="none" w:sz="0" w:space="0" w:color="auto"/>
            <w:right w:val="none" w:sz="0" w:space="0" w:color="auto"/>
          </w:divBdr>
        </w:div>
        <w:div w:id="664868205">
          <w:marLeft w:val="0"/>
          <w:marRight w:val="0"/>
          <w:marTop w:val="0"/>
          <w:marBottom w:val="0"/>
          <w:divBdr>
            <w:top w:val="none" w:sz="0" w:space="0" w:color="auto"/>
            <w:left w:val="none" w:sz="0" w:space="0" w:color="auto"/>
            <w:bottom w:val="none" w:sz="0" w:space="0" w:color="auto"/>
            <w:right w:val="none" w:sz="0" w:space="0" w:color="auto"/>
          </w:divBdr>
          <w:divsChild>
            <w:div w:id="1486775037">
              <w:marLeft w:val="-75"/>
              <w:marRight w:val="0"/>
              <w:marTop w:val="30"/>
              <w:marBottom w:val="30"/>
              <w:divBdr>
                <w:top w:val="none" w:sz="0" w:space="0" w:color="auto"/>
                <w:left w:val="none" w:sz="0" w:space="0" w:color="auto"/>
                <w:bottom w:val="none" w:sz="0" w:space="0" w:color="auto"/>
                <w:right w:val="none" w:sz="0" w:space="0" w:color="auto"/>
              </w:divBdr>
              <w:divsChild>
                <w:div w:id="547034087">
                  <w:marLeft w:val="0"/>
                  <w:marRight w:val="0"/>
                  <w:marTop w:val="0"/>
                  <w:marBottom w:val="0"/>
                  <w:divBdr>
                    <w:top w:val="none" w:sz="0" w:space="0" w:color="auto"/>
                    <w:left w:val="none" w:sz="0" w:space="0" w:color="auto"/>
                    <w:bottom w:val="none" w:sz="0" w:space="0" w:color="auto"/>
                    <w:right w:val="none" w:sz="0" w:space="0" w:color="auto"/>
                  </w:divBdr>
                  <w:divsChild>
                    <w:div w:id="278925057">
                      <w:marLeft w:val="0"/>
                      <w:marRight w:val="0"/>
                      <w:marTop w:val="0"/>
                      <w:marBottom w:val="0"/>
                      <w:divBdr>
                        <w:top w:val="none" w:sz="0" w:space="0" w:color="auto"/>
                        <w:left w:val="none" w:sz="0" w:space="0" w:color="auto"/>
                        <w:bottom w:val="none" w:sz="0" w:space="0" w:color="auto"/>
                        <w:right w:val="none" w:sz="0" w:space="0" w:color="auto"/>
                      </w:divBdr>
                    </w:div>
                  </w:divsChild>
                </w:div>
                <w:div w:id="1920403368">
                  <w:marLeft w:val="0"/>
                  <w:marRight w:val="0"/>
                  <w:marTop w:val="0"/>
                  <w:marBottom w:val="0"/>
                  <w:divBdr>
                    <w:top w:val="none" w:sz="0" w:space="0" w:color="auto"/>
                    <w:left w:val="none" w:sz="0" w:space="0" w:color="auto"/>
                    <w:bottom w:val="none" w:sz="0" w:space="0" w:color="auto"/>
                    <w:right w:val="none" w:sz="0" w:space="0" w:color="auto"/>
                  </w:divBdr>
                  <w:divsChild>
                    <w:div w:id="302081444">
                      <w:marLeft w:val="0"/>
                      <w:marRight w:val="0"/>
                      <w:marTop w:val="0"/>
                      <w:marBottom w:val="0"/>
                      <w:divBdr>
                        <w:top w:val="none" w:sz="0" w:space="0" w:color="auto"/>
                        <w:left w:val="none" w:sz="0" w:space="0" w:color="auto"/>
                        <w:bottom w:val="none" w:sz="0" w:space="0" w:color="auto"/>
                        <w:right w:val="none" w:sz="0" w:space="0" w:color="auto"/>
                      </w:divBdr>
                    </w:div>
                  </w:divsChild>
                </w:div>
                <w:div w:id="2010138988">
                  <w:marLeft w:val="0"/>
                  <w:marRight w:val="0"/>
                  <w:marTop w:val="0"/>
                  <w:marBottom w:val="0"/>
                  <w:divBdr>
                    <w:top w:val="none" w:sz="0" w:space="0" w:color="auto"/>
                    <w:left w:val="none" w:sz="0" w:space="0" w:color="auto"/>
                    <w:bottom w:val="none" w:sz="0" w:space="0" w:color="auto"/>
                    <w:right w:val="none" w:sz="0" w:space="0" w:color="auto"/>
                  </w:divBdr>
                  <w:divsChild>
                    <w:div w:id="877090341">
                      <w:marLeft w:val="0"/>
                      <w:marRight w:val="0"/>
                      <w:marTop w:val="0"/>
                      <w:marBottom w:val="0"/>
                      <w:divBdr>
                        <w:top w:val="none" w:sz="0" w:space="0" w:color="auto"/>
                        <w:left w:val="none" w:sz="0" w:space="0" w:color="auto"/>
                        <w:bottom w:val="none" w:sz="0" w:space="0" w:color="auto"/>
                        <w:right w:val="none" w:sz="0" w:space="0" w:color="auto"/>
                      </w:divBdr>
                    </w:div>
                  </w:divsChild>
                </w:div>
                <w:div w:id="271985347">
                  <w:marLeft w:val="0"/>
                  <w:marRight w:val="0"/>
                  <w:marTop w:val="0"/>
                  <w:marBottom w:val="0"/>
                  <w:divBdr>
                    <w:top w:val="none" w:sz="0" w:space="0" w:color="auto"/>
                    <w:left w:val="none" w:sz="0" w:space="0" w:color="auto"/>
                    <w:bottom w:val="none" w:sz="0" w:space="0" w:color="auto"/>
                    <w:right w:val="none" w:sz="0" w:space="0" w:color="auto"/>
                  </w:divBdr>
                  <w:divsChild>
                    <w:div w:id="1561362282">
                      <w:marLeft w:val="0"/>
                      <w:marRight w:val="0"/>
                      <w:marTop w:val="0"/>
                      <w:marBottom w:val="0"/>
                      <w:divBdr>
                        <w:top w:val="none" w:sz="0" w:space="0" w:color="auto"/>
                        <w:left w:val="none" w:sz="0" w:space="0" w:color="auto"/>
                        <w:bottom w:val="none" w:sz="0" w:space="0" w:color="auto"/>
                        <w:right w:val="none" w:sz="0" w:space="0" w:color="auto"/>
                      </w:divBdr>
                    </w:div>
                  </w:divsChild>
                </w:div>
                <w:div w:id="1622683887">
                  <w:marLeft w:val="0"/>
                  <w:marRight w:val="0"/>
                  <w:marTop w:val="0"/>
                  <w:marBottom w:val="0"/>
                  <w:divBdr>
                    <w:top w:val="none" w:sz="0" w:space="0" w:color="auto"/>
                    <w:left w:val="none" w:sz="0" w:space="0" w:color="auto"/>
                    <w:bottom w:val="none" w:sz="0" w:space="0" w:color="auto"/>
                    <w:right w:val="none" w:sz="0" w:space="0" w:color="auto"/>
                  </w:divBdr>
                  <w:divsChild>
                    <w:div w:id="155265476">
                      <w:marLeft w:val="0"/>
                      <w:marRight w:val="0"/>
                      <w:marTop w:val="0"/>
                      <w:marBottom w:val="0"/>
                      <w:divBdr>
                        <w:top w:val="none" w:sz="0" w:space="0" w:color="auto"/>
                        <w:left w:val="none" w:sz="0" w:space="0" w:color="auto"/>
                        <w:bottom w:val="none" w:sz="0" w:space="0" w:color="auto"/>
                        <w:right w:val="none" w:sz="0" w:space="0" w:color="auto"/>
                      </w:divBdr>
                    </w:div>
                  </w:divsChild>
                </w:div>
                <w:div w:id="440076460">
                  <w:marLeft w:val="0"/>
                  <w:marRight w:val="0"/>
                  <w:marTop w:val="0"/>
                  <w:marBottom w:val="0"/>
                  <w:divBdr>
                    <w:top w:val="none" w:sz="0" w:space="0" w:color="auto"/>
                    <w:left w:val="none" w:sz="0" w:space="0" w:color="auto"/>
                    <w:bottom w:val="none" w:sz="0" w:space="0" w:color="auto"/>
                    <w:right w:val="none" w:sz="0" w:space="0" w:color="auto"/>
                  </w:divBdr>
                  <w:divsChild>
                    <w:div w:id="1485506450">
                      <w:marLeft w:val="0"/>
                      <w:marRight w:val="0"/>
                      <w:marTop w:val="0"/>
                      <w:marBottom w:val="0"/>
                      <w:divBdr>
                        <w:top w:val="none" w:sz="0" w:space="0" w:color="auto"/>
                        <w:left w:val="none" w:sz="0" w:space="0" w:color="auto"/>
                        <w:bottom w:val="none" w:sz="0" w:space="0" w:color="auto"/>
                        <w:right w:val="none" w:sz="0" w:space="0" w:color="auto"/>
                      </w:divBdr>
                    </w:div>
                  </w:divsChild>
                </w:div>
                <w:div w:id="2135974447">
                  <w:marLeft w:val="0"/>
                  <w:marRight w:val="0"/>
                  <w:marTop w:val="0"/>
                  <w:marBottom w:val="0"/>
                  <w:divBdr>
                    <w:top w:val="none" w:sz="0" w:space="0" w:color="auto"/>
                    <w:left w:val="none" w:sz="0" w:space="0" w:color="auto"/>
                    <w:bottom w:val="none" w:sz="0" w:space="0" w:color="auto"/>
                    <w:right w:val="none" w:sz="0" w:space="0" w:color="auto"/>
                  </w:divBdr>
                  <w:divsChild>
                    <w:div w:id="1243484832">
                      <w:marLeft w:val="0"/>
                      <w:marRight w:val="0"/>
                      <w:marTop w:val="0"/>
                      <w:marBottom w:val="0"/>
                      <w:divBdr>
                        <w:top w:val="none" w:sz="0" w:space="0" w:color="auto"/>
                        <w:left w:val="none" w:sz="0" w:space="0" w:color="auto"/>
                        <w:bottom w:val="none" w:sz="0" w:space="0" w:color="auto"/>
                        <w:right w:val="none" w:sz="0" w:space="0" w:color="auto"/>
                      </w:divBdr>
                    </w:div>
                  </w:divsChild>
                </w:div>
                <w:div w:id="1301958456">
                  <w:marLeft w:val="0"/>
                  <w:marRight w:val="0"/>
                  <w:marTop w:val="0"/>
                  <w:marBottom w:val="0"/>
                  <w:divBdr>
                    <w:top w:val="none" w:sz="0" w:space="0" w:color="auto"/>
                    <w:left w:val="none" w:sz="0" w:space="0" w:color="auto"/>
                    <w:bottom w:val="none" w:sz="0" w:space="0" w:color="auto"/>
                    <w:right w:val="none" w:sz="0" w:space="0" w:color="auto"/>
                  </w:divBdr>
                  <w:divsChild>
                    <w:div w:id="1268151272">
                      <w:marLeft w:val="0"/>
                      <w:marRight w:val="0"/>
                      <w:marTop w:val="0"/>
                      <w:marBottom w:val="0"/>
                      <w:divBdr>
                        <w:top w:val="none" w:sz="0" w:space="0" w:color="auto"/>
                        <w:left w:val="none" w:sz="0" w:space="0" w:color="auto"/>
                        <w:bottom w:val="none" w:sz="0" w:space="0" w:color="auto"/>
                        <w:right w:val="none" w:sz="0" w:space="0" w:color="auto"/>
                      </w:divBdr>
                    </w:div>
                  </w:divsChild>
                </w:div>
                <w:div w:id="687635795">
                  <w:marLeft w:val="0"/>
                  <w:marRight w:val="0"/>
                  <w:marTop w:val="0"/>
                  <w:marBottom w:val="0"/>
                  <w:divBdr>
                    <w:top w:val="none" w:sz="0" w:space="0" w:color="auto"/>
                    <w:left w:val="none" w:sz="0" w:space="0" w:color="auto"/>
                    <w:bottom w:val="none" w:sz="0" w:space="0" w:color="auto"/>
                    <w:right w:val="none" w:sz="0" w:space="0" w:color="auto"/>
                  </w:divBdr>
                  <w:divsChild>
                    <w:div w:id="891695152">
                      <w:marLeft w:val="0"/>
                      <w:marRight w:val="0"/>
                      <w:marTop w:val="0"/>
                      <w:marBottom w:val="0"/>
                      <w:divBdr>
                        <w:top w:val="none" w:sz="0" w:space="0" w:color="auto"/>
                        <w:left w:val="none" w:sz="0" w:space="0" w:color="auto"/>
                        <w:bottom w:val="none" w:sz="0" w:space="0" w:color="auto"/>
                        <w:right w:val="none" w:sz="0" w:space="0" w:color="auto"/>
                      </w:divBdr>
                    </w:div>
                  </w:divsChild>
                </w:div>
                <w:div w:id="1726416452">
                  <w:marLeft w:val="0"/>
                  <w:marRight w:val="0"/>
                  <w:marTop w:val="0"/>
                  <w:marBottom w:val="0"/>
                  <w:divBdr>
                    <w:top w:val="none" w:sz="0" w:space="0" w:color="auto"/>
                    <w:left w:val="none" w:sz="0" w:space="0" w:color="auto"/>
                    <w:bottom w:val="none" w:sz="0" w:space="0" w:color="auto"/>
                    <w:right w:val="none" w:sz="0" w:space="0" w:color="auto"/>
                  </w:divBdr>
                  <w:divsChild>
                    <w:div w:id="1141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8507">
          <w:marLeft w:val="0"/>
          <w:marRight w:val="0"/>
          <w:marTop w:val="0"/>
          <w:marBottom w:val="0"/>
          <w:divBdr>
            <w:top w:val="none" w:sz="0" w:space="0" w:color="auto"/>
            <w:left w:val="none" w:sz="0" w:space="0" w:color="auto"/>
            <w:bottom w:val="none" w:sz="0" w:space="0" w:color="auto"/>
            <w:right w:val="none" w:sz="0" w:space="0" w:color="auto"/>
          </w:divBdr>
        </w:div>
      </w:divsChild>
    </w:div>
    <w:div w:id="146212332">
      <w:bodyDiv w:val="1"/>
      <w:marLeft w:val="0"/>
      <w:marRight w:val="0"/>
      <w:marTop w:val="0"/>
      <w:marBottom w:val="0"/>
      <w:divBdr>
        <w:top w:val="none" w:sz="0" w:space="0" w:color="auto"/>
        <w:left w:val="none" w:sz="0" w:space="0" w:color="auto"/>
        <w:bottom w:val="none" w:sz="0" w:space="0" w:color="auto"/>
        <w:right w:val="none" w:sz="0" w:space="0" w:color="auto"/>
      </w:divBdr>
    </w:div>
    <w:div w:id="162202495">
      <w:bodyDiv w:val="1"/>
      <w:marLeft w:val="0"/>
      <w:marRight w:val="0"/>
      <w:marTop w:val="0"/>
      <w:marBottom w:val="0"/>
      <w:divBdr>
        <w:top w:val="none" w:sz="0" w:space="0" w:color="auto"/>
        <w:left w:val="none" w:sz="0" w:space="0" w:color="auto"/>
        <w:bottom w:val="none" w:sz="0" w:space="0" w:color="auto"/>
        <w:right w:val="none" w:sz="0" w:space="0" w:color="auto"/>
      </w:divBdr>
    </w:div>
    <w:div w:id="177623900">
      <w:bodyDiv w:val="1"/>
      <w:marLeft w:val="0"/>
      <w:marRight w:val="0"/>
      <w:marTop w:val="0"/>
      <w:marBottom w:val="0"/>
      <w:divBdr>
        <w:top w:val="none" w:sz="0" w:space="0" w:color="auto"/>
        <w:left w:val="none" w:sz="0" w:space="0" w:color="auto"/>
        <w:bottom w:val="none" w:sz="0" w:space="0" w:color="auto"/>
        <w:right w:val="none" w:sz="0" w:space="0" w:color="auto"/>
      </w:divBdr>
      <w:divsChild>
        <w:div w:id="1099906570">
          <w:marLeft w:val="0"/>
          <w:marRight w:val="0"/>
          <w:marTop w:val="0"/>
          <w:marBottom w:val="0"/>
          <w:divBdr>
            <w:top w:val="none" w:sz="0" w:space="0" w:color="auto"/>
            <w:left w:val="none" w:sz="0" w:space="0" w:color="auto"/>
            <w:bottom w:val="none" w:sz="0" w:space="0" w:color="auto"/>
            <w:right w:val="none" w:sz="0" w:space="0" w:color="auto"/>
          </w:divBdr>
        </w:div>
        <w:div w:id="376130094">
          <w:marLeft w:val="0"/>
          <w:marRight w:val="0"/>
          <w:marTop w:val="0"/>
          <w:marBottom w:val="0"/>
          <w:divBdr>
            <w:top w:val="none" w:sz="0" w:space="0" w:color="auto"/>
            <w:left w:val="none" w:sz="0" w:space="0" w:color="auto"/>
            <w:bottom w:val="none" w:sz="0" w:space="0" w:color="auto"/>
            <w:right w:val="none" w:sz="0" w:space="0" w:color="auto"/>
          </w:divBdr>
        </w:div>
        <w:div w:id="1699575416">
          <w:marLeft w:val="0"/>
          <w:marRight w:val="0"/>
          <w:marTop w:val="0"/>
          <w:marBottom w:val="0"/>
          <w:divBdr>
            <w:top w:val="none" w:sz="0" w:space="0" w:color="auto"/>
            <w:left w:val="none" w:sz="0" w:space="0" w:color="auto"/>
            <w:bottom w:val="none" w:sz="0" w:space="0" w:color="auto"/>
            <w:right w:val="none" w:sz="0" w:space="0" w:color="auto"/>
          </w:divBdr>
        </w:div>
        <w:div w:id="148180622">
          <w:marLeft w:val="0"/>
          <w:marRight w:val="0"/>
          <w:marTop w:val="0"/>
          <w:marBottom w:val="0"/>
          <w:divBdr>
            <w:top w:val="none" w:sz="0" w:space="0" w:color="auto"/>
            <w:left w:val="none" w:sz="0" w:space="0" w:color="auto"/>
            <w:bottom w:val="none" w:sz="0" w:space="0" w:color="auto"/>
            <w:right w:val="none" w:sz="0" w:space="0" w:color="auto"/>
          </w:divBdr>
        </w:div>
        <w:div w:id="446042202">
          <w:marLeft w:val="0"/>
          <w:marRight w:val="0"/>
          <w:marTop w:val="0"/>
          <w:marBottom w:val="0"/>
          <w:divBdr>
            <w:top w:val="none" w:sz="0" w:space="0" w:color="auto"/>
            <w:left w:val="none" w:sz="0" w:space="0" w:color="auto"/>
            <w:bottom w:val="none" w:sz="0" w:space="0" w:color="auto"/>
            <w:right w:val="none" w:sz="0" w:space="0" w:color="auto"/>
          </w:divBdr>
          <w:divsChild>
            <w:div w:id="1887639838">
              <w:marLeft w:val="-75"/>
              <w:marRight w:val="0"/>
              <w:marTop w:val="30"/>
              <w:marBottom w:val="30"/>
              <w:divBdr>
                <w:top w:val="none" w:sz="0" w:space="0" w:color="auto"/>
                <w:left w:val="none" w:sz="0" w:space="0" w:color="auto"/>
                <w:bottom w:val="none" w:sz="0" w:space="0" w:color="auto"/>
                <w:right w:val="none" w:sz="0" w:space="0" w:color="auto"/>
              </w:divBdr>
              <w:divsChild>
                <w:div w:id="88476888">
                  <w:marLeft w:val="0"/>
                  <w:marRight w:val="0"/>
                  <w:marTop w:val="0"/>
                  <w:marBottom w:val="0"/>
                  <w:divBdr>
                    <w:top w:val="none" w:sz="0" w:space="0" w:color="auto"/>
                    <w:left w:val="none" w:sz="0" w:space="0" w:color="auto"/>
                    <w:bottom w:val="none" w:sz="0" w:space="0" w:color="auto"/>
                    <w:right w:val="none" w:sz="0" w:space="0" w:color="auto"/>
                  </w:divBdr>
                  <w:divsChild>
                    <w:div w:id="2087417641">
                      <w:marLeft w:val="0"/>
                      <w:marRight w:val="0"/>
                      <w:marTop w:val="0"/>
                      <w:marBottom w:val="0"/>
                      <w:divBdr>
                        <w:top w:val="none" w:sz="0" w:space="0" w:color="auto"/>
                        <w:left w:val="none" w:sz="0" w:space="0" w:color="auto"/>
                        <w:bottom w:val="none" w:sz="0" w:space="0" w:color="auto"/>
                        <w:right w:val="none" w:sz="0" w:space="0" w:color="auto"/>
                      </w:divBdr>
                    </w:div>
                  </w:divsChild>
                </w:div>
                <w:div w:id="828135060">
                  <w:marLeft w:val="0"/>
                  <w:marRight w:val="0"/>
                  <w:marTop w:val="0"/>
                  <w:marBottom w:val="0"/>
                  <w:divBdr>
                    <w:top w:val="none" w:sz="0" w:space="0" w:color="auto"/>
                    <w:left w:val="none" w:sz="0" w:space="0" w:color="auto"/>
                    <w:bottom w:val="none" w:sz="0" w:space="0" w:color="auto"/>
                    <w:right w:val="none" w:sz="0" w:space="0" w:color="auto"/>
                  </w:divBdr>
                  <w:divsChild>
                    <w:div w:id="1267737373">
                      <w:marLeft w:val="0"/>
                      <w:marRight w:val="0"/>
                      <w:marTop w:val="0"/>
                      <w:marBottom w:val="0"/>
                      <w:divBdr>
                        <w:top w:val="none" w:sz="0" w:space="0" w:color="auto"/>
                        <w:left w:val="none" w:sz="0" w:space="0" w:color="auto"/>
                        <w:bottom w:val="none" w:sz="0" w:space="0" w:color="auto"/>
                        <w:right w:val="none" w:sz="0" w:space="0" w:color="auto"/>
                      </w:divBdr>
                    </w:div>
                  </w:divsChild>
                </w:div>
                <w:div w:id="1706637863">
                  <w:marLeft w:val="0"/>
                  <w:marRight w:val="0"/>
                  <w:marTop w:val="0"/>
                  <w:marBottom w:val="0"/>
                  <w:divBdr>
                    <w:top w:val="none" w:sz="0" w:space="0" w:color="auto"/>
                    <w:left w:val="none" w:sz="0" w:space="0" w:color="auto"/>
                    <w:bottom w:val="none" w:sz="0" w:space="0" w:color="auto"/>
                    <w:right w:val="none" w:sz="0" w:space="0" w:color="auto"/>
                  </w:divBdr>
                  <w:divsChild>
                    <w:div w:id="238290814">
                      <w:marLeft w:val="0"/>
                      <w:marRight w:val="0"/>
                      <w:marTop w:val="0"/>
                      <w:marBottom w:val="0"/>
                      <w:divBdr>
                        <w:top w:val="none" w:sz="0" w:space="0" w:color="auto"/>
                        <w:left w:val="none" w:sz="0" w:space="0" w:color="auto"/>
                        <w:bottom w:val="none" w:sz="0" w:space="0" w:color="auto"/>
                        <w:right w:val="none" w:sz="0" w:space="0" w:color="auto"/>
                      </w:divBdr>
                    </w:div>
                  </w:divsChild>
                </w:div>
                <w:div w:id="1131289879">
                  <w:marLeft w:val="0"/>
                  <w:marRight w:val="0"/>
                  <w:marTop w:val="0"/>
                  <w:marBottom w:val="0"/>
                  <w:divBdr>
                    <w:top w:val="none" w:sz="0" w:space="0" w:color="auto"/>
                    <w:left w:val="none" w:sz="0" w:space="0" w:color="auto"/>
                    <w:bottom w:val="none" w:sz="0" w:space="0" w:color="auto"/>
                    <w:right w:val="none" w:sz="0" w:space="0" w:color="auto"/>
                  </w:divBdr>
                  <w:divsChild>
                    <w:div w:id="2104521598">
                      <w:marLeft w:val="0"/>
                      <w:marRight w:val="0"/>
                      <w:marTop w:val="0"/>
                      <w:marBottom w:val="0"/>
                      <w:divBdr>
                        <w:top w:val="none" w:sz="0" w:space="0" w:color="auto"/>
                        <w:left w:val="none" w:sz="0" w:space="0" w:color="auto"/>
                        <w:bottom w:val="none" w:sz="0" w:space="0" w:color="auto"/>
                        <w:right w:val="none" w:sz="0" w:space="0" w:color="auto"/>
                      </w:divBdr>
                    </w:div>
                    <w:div w:id="1412653409">
                      <w:marLeft w:val="0"/>
                      <w:marRight w:val="0"/>
                      <w:marTop w:val="0"/>
                      <w:marBottom w:val="0"/>
                      <w:divBdr>
                        <w:top w:val="none" w:sz="0" w:space="0" w:color="auto"/>
                        <w:left w:val="none" w:sz="0" w:space="0" w:color="auto"/>
                        <w:bottom w:val="none" w:sz="0" w:space="0" w:color="auto"/>
                        <w:right w:val="none" w:sz="0" w:space="0" w:color="auto"/>
                      </w:divBdr>
                    </w:div>
                    <w:div w:id="1567842248">
                      <w:marLeft w:val="0"/>
                      <w:marRight w:val="0"/>
                      <w:marTop w:val="0"/>
                      <w:marBottom w:val="0"/>
                      <w:divBdr>
                        <w:top w:val="none" w:sz="0" w:space="0" w:color="auto"/>
                        <w:left w:val="none" w:sz="0" w:space="0" w:color="auto"/>
                        <w:bottom w:val="none" w:sz="0" w:space="0" w:color="auto"/>
                        <w:right w:val="none" w:sz="0" w:space="0" w:color="auto"/>
                      </w:divBdr>
                    </w:div>
                    <w:div w:id="438644922">
                      <w:marLeft w:val="0"/>
                      <w:marRight w:val="0"/>
                      <w:marTop w:val="0"/>
                      <w:marBottom w:val="0"/>
                      <w:divBdr>
                        <w:top w:val="none" w:sz="0" w:space="0" w:color="auto"/>
                        <w:left w:val="none" w:sz="0" w:space="0" w:color="auto"/>
                        <w:bottom w:val="none" w:sz="0" w:space="0" w:color="auto"/>
                        <w:right w:val="none" w:sz="0" w:space="0" w:color="auto"/>
                      </w:divBdr>
                    </w:div>
                    <w:div w:id="1843423135">
                      <w:marLeft w:val="0"/>
                      <w:marRight w:val="0"/>
                      <w:marTop w:val="0"/>
                      <w:marBottom w:val="0"/>
                      <w:divBdr>
                        <w:top w:val="none" w:sz="0" w:space="0" w:color="auto"/>
                        <w:left w:val="none" w:sz="0" w:space="0" w:color="auto"/>
                        <w:bottom w:val="none" w:sz="0" w:space="0" w:color="auto"/>
                        <w:right w:val="none" w:sz="0" w:space="0" w:color="auto"/>
                      </w:divBdr>
                    </w:div>
                    <w:div w:id="1793287155">
                      <w:marLeft w:val="0"/>
                      <w:marRight w:val="0"/>
                      <w:marTop w:val="0"/>
                      <w:marBottom w:val="0"/>
                      <w:divBdr>
                        <w:top w:val="none" w:sz="0" w:space="0" w:color="auto"/>
                        <w:left w:val="none" w:sz="0" w:space="0" w:color="auto"/>
                        <w:bottom w:val="none" w:sz="0" w:space="0" w:color="auto"/>
                        <w:right w:val="none" w:sz="0" w:space="0" w:color="auto"/>
                      </w:divBdr>
                    </w:div>
                    <w:div w:id="2116947642">
                      <w:marLeft w:val="0"/>
                      <w:marRight w:val="0"/>
                      <w:marTop w:val="0"/>
                      <w:marBottom w:val="0"/>
                      <w:divBdr>
                        <w:top w:val="none" w:sz="0" w:space="0" w:color="auto"/>
                        <w:left w:val="none" w:sz="0" w:space="0" w:color="auto"/>
                        <w:bottom w:val="none" w:sz="0" w:space="0" w:color="auto"/>
                        <w:right w:val="none" w:sz="0" w:space="0" w:color="auto"/>
                      </w:divBdr>
                    </w:div>
                    <w:div w:id="91167941">
                      <w:marLeft w:val="0"/>
                      <w:marRight w:val="0"/>
                      <w:marTop w:val="0"/>
                      <w:marBottom w:val="0"/>
                      <w:divBdr>
                        <w:top w:val="none" w:sz="0" w:space="0" w:color="auto"/>
                        <w:left w:val="none" w:sz="0" w:space="0" w:color="auto"/>
                        <w:bottom w:val="none" w:sz="0" w:space="0" w:color="auto"/>
                        <w:right w:val="none" w:sz="0" w:space="0" w:color="auto"/>
                      </w:divBdr>
                    </w:div>
                  </w:divsChild>
                </w:div>
                <w:div w:id="755707621">
                  <w:marLeft w:val="0"/>
                  <w:marRight w:val="0"/>
                  <w:marTop w:val="0"/>
                  <w:marBottom w:val="0"/>
                  <w:divBdr>
                    <w:top w:val="none" w:sz="0" w:space="0" w:color="auto"/>
                    <w:left w:val="none" w:sz="0" w:space="0" w:color="auto"/>
                    <w:bottom w:val="none" w:sz="0" w:space="0" w:color="auto"/>
                    <w:right w:val="none" w:sz="0" w:space="0" w:color="auto"/>
                  </w:divBdr>
                  <w:divsChild>
                    <w:div w:id="2041122071">
                      <w:marLeft w:val="0"/>
                      <w:marRight w:val="0"/>
                      <w:marTop w:val="0"/>
                      <w:marBottom w:val="0"/>
                      <w:divBdr>
                        <w:top w:val="none" w:sz="0" w:space="0" w:color="auto"/>
                        <w:left w:val="none" w:sz="0" w:space="0" w:color="auto"/>
                        <w:bottom w:val="none" w:sz="0" w:space="0" w:color="auto"/>
                        <w:right w:val="none" w:sz="0" w:space="0" w:color="auto"/>
                      </w:divBdr>
                    </w:div>
                  </w:divsChild>
                </w:div>
                <w:div w:id="1216507658">
                  <w:marLeft w:val="0"/>
                  <w:marRight w:val="0"/>
                  <w:marTop w:val="0"/>
                  <w:marBottom w:val="0"/>
                  <w:divBdr>
                    <w:top w:val="none" w:sz="0" w:space="0" w:color="auto"/>
                    <w:left w:val="none" w:sz="0" w:space="0" w:color="auto"/>
                    <w:bottom w:val="none" w:sz="0" w:space="0" w:color="auto"/>
                    <w:right w:val="none" w:sz="0" w:space="0" w:color="auto"/>
                  </w:divBdr>
                  <w:divsChild>
                    <w:div w:id="614679132">
                      <w:marLeft w:val="0"/>
                      <w:marRight w:val="0"/>
                      <w:marTop w:val="0"/>
                      <w:marBottom w:val="0"/>
                      <w:divBdr>
                        <w:top w:val="none" w:sz="0" w:space="0" w:color="auto"/>
                        <w:left w:val="none" w:sz="0" w:space="0" w:color="auto"/>
                        <w:bottom w:val="none" w:sz="0" w:space="0" w:color="auto"/>
                        <w:right w:val="none" w:sz="0" w:space="0" w:color="auto"/>
                      </w:divBdr>
                    </w:div>
                    <w:div w:id="1658223597">
                      <w:marLeft w:val="0"/>
                      <w:marRight w:val="0"/>
                      <w:marTop w:val="0"/>
                      <w:marBottom w:val="0"/>
                      <w:divBdr>
                        <w:top w:val="none" w:sz="0" w:space="0" w:color="auto"/>
                        <w:left w:val="none" w:sz="0" w:space="0" w:color="auto"/>
                        <w:bottom w:val="none" w:sz="0" w:space="0" w:color="auto"/>
                        <w:right w:val="none" w:sz="0" w:space="0" w:color="auto"/>
                      </w:divBdr>
                    </w:div>
                    <w:div w:id="1494905478">
                      <w:marLeft w:val="0"/>
                      <w:marRight w:val="0"/>
                      <w:marTop w:val="0"/>
                      <w:marBottom w:val="0"/>
                      <w:divBdr>
                        <w:top w:val="none" w:sz="0" w:space="0" w:color="auto"/>
                        <w:left w:val="none" w:sz="0" w:space="0" w:color="auto"/>
                        <w:bottom w:val="none" w:sz="0" w:space="0" w:color="auto"/>
                        <w:right w:val="none" w:sz="0" w:space="0" w:color="auto"/>
                      </w:divBdr>
                    </w:div>
                    <w:div w:id="2055302186">
                      <w:marLeft w:val="0"/>
                      <w:marRight w:val="0"/>
                      <w:marTop w:val="0"/>
                      <w:marBottom w:val="0"/>
                      <w:divBdr>
                        <w:top w:val="none" w:sz="0" w:space="0" w:color="auto"/>
                        <w:left w:val="none" w:sz="0" w:space="0" w:color="auto"/>
                        <w:bottom w:val="none" w:sz="0" w:space="0" w:color="auto"/>
                        <w:right w:val="none" w:sz="0" w:space="0" w:color="auto"/>
                      </w:divBdr>
                    </w:div>
                    <w:div w:id="1016808805">
                      <w:marLeft w:val="0"/>
                      <w:marRight w:val="0"/>
                      <w:marTop w:val="0"/>
                      <w:marBottom w:val="0"/>
                      <w:divBdr>
                        <w:top w:val="none" w:sz="0" w:space="0" w:color="auto"/>
                        <w:left w:val="none" w:sz="0" w:space="0" w:color="auto"/>
                        <w:bottom w:val="none" w:sz="0" w:space="0" w:color="auto"/>
                        <w:right w:val="none" w:sz="0" w:space="0" w:color="auto"/>
                      </w:divBdr>
                    </w:div>
                    <w:div w:id="1058161715">
                      <w:marLeft w:val="0"/>
                      <w:marRight w:val="0"/>
                      <w:marTop w:val="0"/>
                      <w:marBottom w:val="0"/>
                      <w:divBdr>
                        <w:top w:val="none" w:sz="0" w:space="0" w:color="auto"/>
                        <w:left w:val="none" w:sz="0" w:space="0" w:color="auto"/>
                        <w:bottom w:val="none" w:sz="0" w:space="0" w:color="auto"/>
                        <w:right w:val="none" w:sz="0" w:space="0" w:color="auto"/>
                      </w:divBdr>
                    </w:div>
                  </w:divsChild>
                </w:div>
                <w:div w:id="678043668">
                  <w:marLeft w:val="0"/>
                  <w:marRight w:val="0"/>
                  <w:marTop w:val="0"/>
                  <w:marBottom w:val="0"/>
                  <w:divBdr>
                    <w:top w:val="none" w:sz="0" w:space="0" w:color="auto"/>
                    <w:left w:val="none" w:sz="0" w:space="0" w:color="auto"/>
                    <w:bottom w:val="none" w:sz="0" w:space="0" w:color="auto"/>
                    <w:right w:val="none" w:sz="0" w:space="0" w:color="auto"/>
                  </w:divBdr>
                  <w:divsChild>
                    <w:div w:id="1958295357">
                      <w:marLeft w:val="0"/>
                      <w:marRight w:val="0"/>
                      <w:marTop w:val="0"/>
                      <w:marBottom w:val="0"/>
                      <w:divBdr>
                        <w:top w:val="none" w:sz="0" w:space="0" w:color="auto"/>
                        <w:left w:val="none" w:sz="0" w:space="0" w:color="auto"/>
                        <w:bottom w:val="none" w:sz="0" w:space="0" w:color="auto"/>
                        <w:right w:val="none" w:sz="0" w:space="0" w:color="auto"/>
                      </w:divBdr>
                    </w:div>
                  </w:divsChild>
                </w:div>
                <w:div w:id="1488785386">
                  <w:marLeft w:val="0"/>
                  <w:marRight w:val="0"/>
                  <w:marTop w:val="0"/>
                  <w:marBottom w:val="0"/>
                  <w:divBdr>
                    <w:top w:val="none" w:sz="0" w:space="0" w:color="auto"/>
                    <w:left w:val="none" w:sz="0" w:space="0" w:color="auto"/>
                    <w:bottom w:val="none" w:sz="0" w:space="0" w:color="auto"/>
                    <w:right w:val="none" w:sz="0" w:space="0" w:color="auto"/>
                  </w:divBdr>
                  <w:divsChild>
                    <w:div w:id="1013343321">
                      <w:marLeft w:val="0"/>
                      <w:marRight w:val="0"/>
                      <w:marTop w:val="0"/>
                      <w:marBottom w:val="0"/>
                      <w:divBdr>
                        <w:top w:val="none" w:sz="0" w:space="0" w:color="auto"/>
                        <w:left w:val="none" w:sz="0" w:space="0" w:color="auto"/>
                        <w:bottom w:val="none" w:sz="0" w:space="0" w:color="auto"/>
                        <w:right w:val="none" w:sz="0" w:space="0" w:color="auto"/>
                      </w:divBdr>
                    </w:div>
                    <w:div w:id="1200632104">
                      <w:marLeft w:val="0"/>
                      <w:marRight w:val="0"/>
                      <w:marTop w:val="0"/>
                      <w:marBottom w:val="0"/>
                      <w:divBdr>
                        <w:top w:val="none" w:sz="0" w:space="0" w:color="auto"/>
                        <w:left w:val="none" w:sz="0" w:space="0" w:color="auto"/>
                        <w:bottom w:val="none" w:sz="0" w:space="0" w:color="auto"/>
                        <w:right w:val="none" w:sz="0" w:space="0" w:color="auto"/>
                      </w:divBdr>
                    </w:div>
                    <w:div w:id="1426458692">
                      <w:marLeft w:val="0"/>
                      <w:marRight w:val="0"/>
                      <w:marTop w:val="0"/>
                      <w:marBottom w:val="0"/>
                      <w:divBdr>
                        <w:top w:val="none" w:sz="0" w:space="0" w:color="auto"/>
                        <w:left w:val="none" w:sz="0" w:space="0" w:color="auto"/>
                        <w:bottom w:val="none" w:sz="0" w:space="0" w:color="auto"/>
                        <w:right w:val="none" w:sz="0" w:space="0" w:color="auto"/>
                      </w:divBdr>
                    </w:div>
                    <w:div w:id="347758448">
                      <w:marLeft w:val="0"/>
                      <w:marRight w:val="0"/>
                      <w:marTop w:val="0"/>
                      <w:marBottom w:val="0"/>
                      <w:divBdr>
                        <w:top w:val="none" w:sz="0" w:space="0" w:color="auto"/>
                        <w:left w:val="none" w:sz="0" w:space="0" w:color="auto"/>
                        <w:bottom w:val="none" w:sz="0" w:space="0" w:color="auto"/>
                        <w:right w:val="none" w:sz="0" w:space="0" w:color="auto"/>
                      </w:divBdr>
                    </w:div>
                    <w:div w:id="1635864301">
                      <w:marLeft w:val="0"/>
                      <w:marRight w:val="0"/>
                      <w:marTop w:val="0"/>
                      <w:marBottom w:val="0"/>
                      <w:divBdr>
                        <w:top w:val="none" w:sz="0" w:space="0" w:color="auto"/>
                        <w:left w:val="none" w:sz="0" w:space="0" w:color="auto"/>
                        <w:bottom w:val="none" w:sz="0" w:space="0" w:color="auto"/>
                        <w:right w:val="none" w:sz="0" w:space="0" w:color="auto"/>
                      </w:divBdr>
                    </w:div>
                    <w:div w:id="20723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5196">
          <w:marLeft w:val="0"/>
          <w:marRight w:val="0"/>
          <w:marTop w:val="0"/>
          <w:marBottom w:val="0"/>
          <w:divBdr>
            <w:top w:val="none" w:sz="0" w:space="0" w:color="auto"/>
            <w:left w:val="none" w:sz="0" w:space="0" w:color="auto"/>
            <w:bottom w:val="none" w:sz="0" w:space="0" w:color="auto"/>
            <w:right w:val="none" w:sz="0" w:space="0" w:color="auto"/>
          </w:divBdr>
        </w:div>
        <w:div w:id="1803034391">
          <w:marLeft w:val="0"/>
          <w:marRight w:val="0"/>
          <w:marTop w:val="0"/>
          <w:marBottom w:val="0"/>
          <w:divBdr>
            <w:top w:val="none" w:sz="0" w:space="0" w:color="auto"/>
            <w:left w:val="none" w:sz="0" w:space="0" w:color="auto"/>
            <w:bottom w:val="none" w:sz="0" w:space="0" w:color="auto"/>
            <w:right w:val="none" w:sz="0" w:space="0" w:color="auto"/>
          </w:divBdr>
        </w:div>
        <w:div w:id="1247224642">
          <w:marLeft w:val="0"/>
          <w:marRight w:val="0"/>
          <w:marTop w:val="0"/>
          <w:marBottom w:val="0"/>
          <w:divBdr>
            <w:top w:val="none" w:sz="0" w:space="0" w:color="auto"/>
            <w:left w:val="none" w:sz="0" w:space="0" w:color="auto"/>
            <w:bottom w:val="none" w:sz="0" w:space="0" w:color="auto"/>
            <w:right w:val="none" w:sz="0" w:space="0" w:color="auto"/>
          </w:divBdr>
        </w:div>
        <w:div w:id="453905238">
          <w:marLeft w:val="0"/>
          <w:marRight w:val="0"/>
          <w:marTop w:val="0"/>
          <w:marBottom w:val="0"/>
          <w:divBdr>
            <w:top w:val="none" w:sz="0" w:space="0" w:color="auto"/>
            <w:left w:val="none" w:sz="0" w:space="0" w:color="auto"/>
            <w:bottom w:val="none" w:sz="0" w:space="0" w:color="auto"/>
            <w:right w:val="none" w:sz="0" w:space="0" w:color="auto"/>
          </w:divBdr>
        </w:div>
        <w:div w:id="1149905143">
          <w:marLeft w:val="0"/>
          <w:marRight w:val="0"/>
          <w:marTop w:val="0"/>
          <w:marBottom w:val="0"/>
          <w:divBdr>
            <w:top w:val="none" w:sz="0" w:space="0" w:color="auto"/>
            <w:left w:val="none" w:sz="0" w:space="0" w:color="auto"/>
            <w:bottom w:val="none" w:sz="0" w:space="0" w:color="auto"/>
            <w:right w:val="none" w:sz="0" w:space="0" w:color="auto"/>
          </w:divBdr>
          <w:divsChild>
            <w:div w:id="1219705595">
              <w:marLeft w:val="-75"/>
              <w:marRight w:val="0"/>
              <w:marTop w:val="30"/>
              <w:marBottom w:val="30"/>
              <w:divBdr>
                <w:top w:val="none" w:sz="0" w:space="0" w:color="auto"/>
                <w:left w:val="none" w:sz="0" w:space="0" w:color="auto"/>
                <w:bottom w:val="none" w:sz="0" w:space="0" w:color="auto"/>
                <w:right w:val="none" w:sz="0" w:space="0" w:color="auto"/>
              </w:divBdr>
              <w:divsChild>
                <w:div w:id="340815538">
                  <w:marLeft w:val="0"/>
                  <w:marRight w:val="0"/>
                  <w:marTop w:val="0"/>
                  <w:marBottom w:val="0"/>
                  <w:divBdr>
                    <w:top w:val="none" w:sz="0" w:space="0" w:color="auto"/>
                    <w:left w:val="none" w:sz="0" w:space="0" w:color="auto"/>
                    <w:bottom w:val="none" w:sz="0" w:space="0" w:color="auto"/>
                    <w:right w:val="none" w:sz="0" w:space="0" w:color="auto"/>
                  </w:divBdr>
                  <w:divsChild>
                    <w:div w:id="1774862084">
                      <w:marLeft w:val="0"/>
                      <w:marRight w:val="0"/>
                      <w:marTop w:val="0"/>
                      <w:marBottom w:val="0"/>
                      <w:divBdr>
                        <w:top w:val="none" w:sz="0" w:space="0" w:color="auto"/>
                        <w:left w:val="none" w:sz="0" w:space="0" w:color="auto"/>
                        <w:bottom w:val="none" w:sz="0" w:space="0" w:color="auto"/>
                        <w:right w:val="none" w:sz="0" w:space="0" w:color="auto"/>
                      </w:divBdr>
                    </w:div>
                  </w:divsChild>
                </w:div>
                <w:div w:id="1136602222">
                  <w:marLeft w:val="0"/>
                  <w:marRight w:val="0"/>
                  <w:marTop w:val="0"/>
                  <w:marBottom w:val="0"/>
                  <w:divBdr>
                    <w:top w:val="none" w:sz="0" w:space="0" w:color="auto"/>
                    <w:left w:val="none" w:sz="0" w:space="0" w:color="auto"/>
                    <w:bottom w:val="none" w:sz="0" w:space="0" w:color="auto"/>
                    <w:right w:val="none" w:sz="0" w:space="0" w:color="auto"/>
                  </w:divBdr>
                  <w:divsChild>
                    <w:div w:id="1463307141">
                      <w:marLeft w:val="0"/>
                      <w:marRight w:val="0"/>
                      <w:marTop w:val="0"/>
                      <w:marBottom w:val="0"/>
                      <w:divBdr>
                        <w:top w:val="none" w:sz="0" w:space="0" w:color="auto"/>
                        <w:left w:val="none" w:sz="0" w:space="0" w:color="auto"/>
                        <w:bottom w:val="none" w:sz="0" w:space="0" w:color="auto"/>
                        <w:right w:val="none" w:sz="0" w:space="0" w:color="auto"/>
                      </w:divBdr>
                    </w:div>
                  </w:divsChild>
                </w:div>
                <w:div w:id="1993867467">
                  <w:marLeft w:val="0"/>
                  <w:marRight w:val="0"/>
                  <w:marTop w:val="0"/>
                  <w:marBottom w:val="0"/>
                  <w:divBdr>
                    <w:top w:val="none" w:sz="0" w:space="0" w:color="auto"/>
                    <w:left w:val="none" w:sz="0" w:space="0" w:color="auto"/>
                    <w:bottom w:val="none" w:sz="0" w:space="0" w:color="auto"/>
                    <w:right w:val="none" w:sz="0" w:space="0" w:color="auto"/>
                  </w:divBdr>
                  <w:divsChild>
                    <w:div w:id="239103160">
                      <w:marLeft w:val="0"/>
                      <w:marRight w:val="0"/>
                      <w:marTop w:val="0"/>
                      <w:marBottom w:val="0"/>
                      <w:divBdr>
                        <w:top w:val="none" w:sz="0" w:space="0" w:color="auto"/>
                        <w:left w:val="none" w:sz="0" w:space="0" w:color="auto"/>
                        <w:bottom w:val="none" w:sz="0" w:space="0" w:color="auto"/>
                        <w:right w:val="none" w:sz="0" w:space="0" w:color="auto"/>
                      </w:divBdr>
                    </w:div>
                  </w:divsChild>
                </w:div>
                <w:div w:id="1871914314">
                  <w:marLeft w:val="0"/>
                  <w:marRight w:val="0"/>
                  <w:marTop w:val="0"/>
                  <w:marBottom w:val="0"/>
                  <w:divBdr>
                    <w:top w:val="none" w:sz="0" w:space="0" w:color="auto"/>
                    <w:left w:val="none" w:sz="0" w:space="0" w:color="auto"/>
                    <w:bottom w:val="none" w:sz="0" w:space="0" w:color="auto"/>
                    <w:right w:val="none" w:sz="0" w:space="0" w:color="auto"/>
                  </w:divBdr>
                  <w:divsChild>
                    <w:div w:id="1751193361">
                      <w:marLeft w:val="0"/>
                      <w:marRight w:val="0"/>
                      <w:marTop w:val="0"/>
                      <w:marBottom w:val="0"/>
                      <w:divBdr>
                        <w:top w:val="none" w:sz="0" w:space="0" w:color="auto"/>
                        <w:left w:val="none" w:sz="0" w:space="0" w:color="auto"/>
                        <w:bottom w:val="none" w:sz="0" w:space="0" w:color="auto"/>
                        <w:right w:val="none" w:sz="0" w:space="0" w:color="auto"/>
                      </w:divBdr>
                    </w:div>
                  </w:divsChild>
                </w:div>
                <w:div w:id="634484112">
                  <w:marLeft w:val="0"/>
                  <w:marRight w:val="0"/>
                  <w:marTop w:val="0"/>
                  <w:marBottom w:val="0"/>
                  <w:divBdr>
                    <w:top w:val="none" w:sz="0" w:space="0" w:color="auto"/>
                    <w:left w:val="none" w:sz="0" w:space="0" w:color="auto"/>
                    <w:bottom w:val="none" w:sz="0" w:space="0" w:color="auto"/>
                    <w:right w:val="none" w:sz="0" w:space="0" w:color="auto"/>
                  </w:divBdr>
                  <w:divsChild>
                    <w:div w:id="723334983">
                      <w:marLeft w:val="0"/>
                      <w:marRight w:val="0"/>
                      <w:marTop w:val="0"/>
                      <w:marBottom w:val="0"/>
                      <w:divBdr>
                        <w:top w:val="none" w:sz="0" w:space="0" w:color="auto"/>
                        <w:left w:val="none" w:sz="0" w:space="0" w:color="auto"/>
                        <w:bottom w:val="none" w:sz="0" w:space="0" w:color="auto"/>
                        <w:right w:val="none" w:sz="0" w:space="0" w:color="auto"/>
                      </w:divBdr>
                    </w:div>
                  </w:divsChild>
                </w:div>
                <w:div w:id="1046223135">
                  <w:marLeft w:val="0"/>
                  <w:marRight w:val="0"/>
                  <w:marTop w:val="0"/>
                  <w:marBottom w:val="0"/>
                  <w:divBdr>
                    <w:top w:val="none" w:sz="0" w:space="0" w:color="auto"/>
                    <w:left w:val="none" w:sz="0" w:space="0" w:color="auto"/>
                    <w:bottom w:val="none" w:sz="0" w:space="0" w:color="auto"/>
                    <w:right w:val="none" w:sz="0" w:space="0" w:color="auto"/>
                  </w:divBdr>
                  <w:divsChild>
                    <w:div w:id="959186439">
                      <w:marLeft w:val="0"/>
                      <w:marRight w:val="0"/>
                      <w:marTop w:val="0"/>
                      <w:marBottom w:val="0"/>
                      <w:divBdr>
                        <w:top w:val="none" w:sz="0" w:space="0" w:color="auto"/>
                        <w:left w:val="none" w:sz="0" w:space="0" w:color="auto"/>
                        <w:bottom w:val="none" w:sz="0" w:space="0" w:color="auto"/>
                        <w:right w:val="none" w:sz="0" w:space="0" w:color="auto"/>
                      </w:divBdr>
                    </w:div>
                  </w:divsChild>
                </w:div>
                <w:div w:id="1029991336">
                  <w:marLeft w:val="0"/>
                  <w:marRight w:val="0"/>
                  <w:marTop w:val="0"/>
                  <w:marBottom w:val="0"/>
                  <w:divBdr>
                    <w:top w:val="none" w:sz="0" w:space="0" w:color="auto"/>
                    <w:left w:val="none" w:sz="0" w:space="0" w:color="auto"/>
                    <w:bottom w:val="none" w:sz="0" w:space="0" w:color="auto"/>
                    <w:right w:val="none" w:sz="0" w:space="0" w:color="auto"/>
                  </w:divBdr>
                  <w:divsChild>
                    <w:div w:id="1501579341">
                      <w:marLeft w:val="0"/>
                      <w:marRight w:val="0"/>
                      <w:marTop w:val="0"/>
                      <w:marBottom w:val="0"/>
                      <w:divBdr>
                        <w:top w:val="none" w:sz="0" w:space="0" w:color="auto"/>
                        <w:left w:val="none" w:sz="0" w:space="0" w:color="auto"/>
                        <w:bottom w:val="none" w:sz="0" w:space="0" w:color="auto"/>
                        <w:right w:val="none" w:sz="0" w:space="0" w:color="auto"/>
                      </w:divBdr>
                    </w:div>
                  </w:divsChild>
                </w:div>
                <w:div w:id="1160466929">
                  <w:marLeft w:val="0"/>
                  <w:marRight w:val="0"/>
                  <w:marTop w:val="0"/>
                  <w:marBottom w:val="0"/>
                  <w:divBdr>
                    <w:top w:val="none" w:sz="0" w:space="0" w:color="auto"/>
                    <w:left w:val="none" w:sz="0" w:space="0" w:color="auto"/>
                    <w:bottom w:val="none" w:sz="0" w:space="0" w:color="auto"/>
                    <w:right w:val="none" w:sz="0" w:space="0" w:color="auto"/>
                  </w:divBdr>
                  <w:divsChild>
                    <w:div w:id="638993071">
                      <w:marLeft w:val="0"/>
                      <w:marRight w:val="0"/>
                      <w:marTop w:val="0"/>
                      <w:marBottom w:val="0"/>
                      <w:divBdr>
                        <w:top w:val="none" w:sz="0" w:space="0" w:color="auto"/>
                        <w:left w:val="none" w:sz="0" w:space="0" w:color="auto"/>
                        <w:bottom w:val="none" w:sz="0" w:space="0" w:color="auto"/>
                        <w:right w:val="none" w:sz="0" w:space="0" w:color="auto"/>
                      </w:divBdr>
                    </w:div>
                  </w:divsChild>
                </w:div>
                <w:div w:id="1216699765">
                  <w:marLeft w:val="0"/>
                  <w:marRight w:val="0"/>
                  <w:marTop w:val="0"/>
                  <w:marBottom w:val="0"/>
                  <w:divBdr>
                    <w:top w:val="none" w:sz="0" w:space="0" w:color="auto"/>
                    <w:left w:val="none" w:sz="0" w:space="0" w:color="auto"/>
                    <w:bottom w:val="none" w:sz="0" w:space="0" w:color="auto"/>
                    <w:right w:val="none" w:sz="0" w:space="0" w:color="auto"/>
                  </w:divBdr>
                  <w:divsChild>
                    <w:div w:id="644244312">
                      <w:marLeft w:val="0"/>
                      <w:marRight w:val="0"/>
                      <w:marTop w:val="0"/>
                      <w:marBottom w:val="0"/>
                      <w:divBdr>
                        <w:top w:val="none" w:sz="0" w:space="0" w:color="auto"/>
                        <w:left w:val="none" w:sz="0" w:space="0" w:color="auto"/>
                        <w:bottom w:val="none" w:sz="0" w:space="0" w:color="auto"/>
                        <w:right w:val="none" w:sz="0" w:space="0" w:color="auto"/>
                      </w:divBdr>
                    </w:div>
                  </w:divsChild>
                </w:div>
                <w:div w:id="2029017373">
                  <w:marLeft w:val="0"/>
                  <w:marRight w:val="0"/>
                  <w:marTop w:val="0"/>
                  <w:marBottom w:val="0"/>
                  <w:divBdr>
                    <w:top w:val="none" w:sz="0" w:space="0" w:color="auto"/>
                    <w:left w:val="none" w:sz="0" w:space="0" w:color="auto"/>
                    <w:bottom w:val="none" w:sz="0" w:space="0" w:color="auto"/>
                    <w:right w:val="none" w:sz="0" w:space="0" w:color="auto"/>
                  </w:divBdr>
                  <w:divsChild>
                    <w:div w:id="1948585004">
                      <w:marLeft w:val="0"/>
                      <w:marRight w:val="0"/>
                      <w:marTop w:val="0"/>
                      <w:marBottom w:val="0"/>
                      <w:divBdr>
                        <w:top w:val="none" w:sz="0" w:space="0" w:color="auto"/>
                        <w:left w:val="none" w:sz="0" w:space="0" w:color="auto"/>
                        <w:bottom w:val="none" w:sz="0" w:space="0" w:color="auto"/>
                        <w:right w:val="none" w:sz="0" w:space="0" w:color="auto"/>
                      </w:divBdr>
                    </w:div>
                  </w:divsChild>
                </w:div>
                <w:div w:id="1517428171">
                  <w:marLeft w:val="0"/>
                  <w:marRight w:val="0"/>
                  <w:marTop w:val="0"/>
                  <w:marBottom w:val="0"/>
                  <w:divBdr>
                    <w:top w:val="none" w:sz="0" w:space="0" w:color="auto"/>
                    <w:left w:val="none" w:sz="0" w:space="0" w:color="auto"/>
                    <w:bottom w:val="none" w:sz="0" w:space="0" w:color="auto"/>
                    <w:right w:val="none" w:sz="0" w:space="0" w:color="auto"/>
                  </w:divBdr>
                  <w:divsChild>
                    <w:div w:id="1513378190">
                      <w:marLeft w:val="0"/>
                      <w:marRight w:val="0"/>
                      <w:marTop w:val="0"/>
                      <w:marBottom w:val="0"/>
                      <w:divBdr>
                        <w:top w:val="none" w:sz="0" w:space="0" w:color="auto"/>
                        <w:left w:val="none" w:sz="0" w:space="0" w:color="auto"/>
                        <w:bottom w:val="none" w:sz="0" w:space="0" w:color="auto"/>
                        <w:right w:val="none" w:sz="0" w:space="0" w:color="auto"/>
                      </w:divBdr>
                    </w:div>
                  </w:divsChild>
                </w:div>
                <w:div w:id="379323772">
                  <w:marLeft w:val="0"/>
                  <w:marRight w:val="0"/>
                  <w:marTop w:val="0"/>
                  <w:marBottom w:val="0"/>
                  <w:divBdr>
                    <w:top w:val="none" w:sz="0" w:space="0" w:color="auto"/>
                    <w:left w:val="none" w:sz="0" w:space="0" w:color="auto"/>
                    <w:bottom w:val="none" w:sz="0" w:space="0" w:color="auto"/>
                    <w:right w:val="none" w:sz="0" w:space="0" w:color="auto"/>
                  </w:divBdr>
                  <w:divsChild>
                    <w:div w:id="2003579411">
                      <w:marLeft w:val="0"/>
                      <w:marRight w:val="0"/>
                      <w:marTop w:val="0"/>
                      <w:marBottom w:val="0"/>
                      <w:divBdr>
                        <w:top w:val="none" w:sz="0" w:space="0" w:color="auto"/>
                        <w:left w:val="none" w:sz="0" w:space="0" w:color="auto"/>
                        <w:bottom w:val="none" w:sz="0" w:space="0" w:color="auto"/>
                        <w:right w:val="none" w:sz="0" w:space="0" w:color="auto"/>
                      </w:divBdr>
                    </w:div>
                  </w:divsChild>
                </w:div>
                <w:div w:id="1000698960">
                  <w:marLeft w:val="0"/>
                  <w:marRight w:val="0"/>
                  <w:marTop w:val="0"/>
                  <w:marBottom w:val="0"/>
                  <w:divBdr>
                    <w:top w:val="none" w:sz="0" w:space="0" w:color="auto"/>
                    <w:left w:val="none" w:sz="0" w:space="0" w:color="auto"/>
                    <w:bottom w:val="none" w:sz="0" w:space="0" w:color="auto"/>
                    <w:right w:val="none" w:sz="0" w:space="0" w:color="auto"/>
                  </w:divBdr>
                  <w:divsChild>
                    <w:div w:id="1815028633">
                      <w:marLeft w:val="0"/>
                      <w:marRight w:val="0"/>
                      <w:marTop w:val="0"/>
                      <w:marBottom w:val="0"/>
                      <w:divBdr>
                        <w:top w:val="none" w:sz="0" w:space="0" w:color="auto"/>
                        <w:left w:val="none" w:sz="0" w:space="0" w:color="auto"/>
                        <w:bottom w:val="none" w:sz="0" w:space="0" w:color="auto"/>
                        <w:right w:val="none" w:sz="0" w:space="0" w:color="auto"/>
                      </w:divBdr>
                    </w:div>
                  </w:divsChild>
                </w:div>
                <w:div w:id="782766036">
                  <w:marLeft w:val="0"/>
                  <w:marRight w:val="0"/>
                  <w:marTop w:val="0"/>
                  <w:marBottom w:val="0"/>
                  <w:divBdr>
                    <w:top w:val="none" w:sz="0" w:space="0" w:color="auto"/>
                    <w:left w:val="none" w:sz="0" w:space="0" w:color="auto"/>
                    <w:bottom w:val="none" w:sz="0" w:space="0" w:color="auto"/>
                    <w:right w:val="none" w:sz="0" w:space="0" w:color="auto"/>
                  </w:divBdr>
                  <w:divsChild>
                    <w:div w:id="1446121688">
                      <w:marLeft w:val="0"/>
                      <w:marRight w:val="0"/>
                      <w:marTop w:val="0"/>
                      <w:marBottom w:val="0"/>
                      <w:divBdr>
                        <w:top w:val="none" w:sz="0" w:space="0" w:color="auto"/>
                        <w:left w:val="none" w:sz="0" w:space="0" w:color="auto"/>
                        <w:bottom w:val="none" w:sz="0" w:space="0" w:color="auto"/>
                        <w:right w:val="none" w:sz="0" w:space="0" w:color="auto"/>
                      </w:divBdr>
                    </w:div>
                  </w:divsChild>
                </w:div>
                <w:div w:id="557478931">
                  <w:marLeft w:val="0"/>
                  <w:marRight w:val="0"/>
                  <w:marTop w:val="0"/>
                  <w:marBottom w:val="0"/>
                  <w:divBdr>
                    <w:top w:val="none" w:sz="0" w:space="0" w:color="auto"/>
                    <w:left w:val="none" w:sz="0" w:space="0" w:color="auto"/>
                    <w:bottom w:val="none" w:sz="0" w:space="0" w:color="auto"/>
                    <w:right w:val="none" w:sz="0" w:space="0" w:color="auto"/>
                  </w:divBdr>
                  <w:divsChild>
                    <w:div w:id="981302395">
                      <w:marLeft w:val="0"/>
                      <w:marRight w:val="0"/>
                      <w:marTop w:val="0"/>
                      <w:marBottom w:val="0"/>
                      <w:divBdr>
                        <w:top w:val="none" w:sz="0" w:space="0" w:color="auto"/>
                        <w:left w:val="none" w:sz="0" w:space="0" w:color="auto"/>
                        <w:bottom w:val="none" w:sz="0" w:space="0" w:color="auto"/>
                        <w:right w:val="none" w:sz="0" w:space="0" w:color="auto"/>
                      </w:divBdr>
                    </w:div>
                  </w:divsChild>
                </w:div>
                <w:div w:id="1837107949">
                  <w:marLeft w:val="0"/>
                  <w:marRight w:val="0"/>
                  <w:marTop w:val="0"/>
                  <w:marBottom w:val="0"/>
                  <w:divBdr>
                    <w:top w:val="none" w:sz="0" w:space="0" w:color="auto"/>
                    <w:left w:val="none" w:sz="0" w:space="0" w:color="auto"/>
                    <w:bottom w:val="none" w:sz="0" w:space="0" w:color="auto"/>
                    <w:right w:val="none" w:sz="0" w:space="0" w:color="auto"/>
                  </w:divBdr>
                  <w:divsChild>
                    <w:div w:id="515849650">
                      <w:marLeft w:val="0"/>
                      <w:marRight w:val="0"/>
                      <w:marTop w:val="0"/>
                      <w:marBottom w:val="0"/>
                      <w:divBdr>
                        <w:top w:val="none" w:sz="0" w:space="0" w:color="auto"/>
                        <w:left w:val="none" w:sz="0" w:space="0" w:color="auto"/>
                        <w:bottom w:val="none" w:sz="0" w:space="0" w:color="auto"/>
                        <w:right w:val="none" w:sz="0" w:space="0" w:color="auto"/>
                      </w:divBdr>
                    </w:div>
                  </w:divsChild>
                </w:div>
                <w:div w:id="985354981">
                  <w:marLeft w:val="0"/>
                  <w:marRight w:val="0"/>
                  <w:marTop w:val="0"/>
                  <w:marBottom w:val="0"/>
                  <w:divBdr>
                    <w:top w:val="none" w:sz="0" w:space="0" w:color="auto"/>
                    <w:left w:val="none" w:sz="0" w:space="0" w:color="auto"/>
                    <w:bottom w:val="none" w:sz="0" w:space="0" w:color="auto"/>
                    <w:right w:val="none" w:sz="0" w:space="0" w:color="auto"/>
                  </w:divBdr>
                  <w:divsChild>
                    <w:div w:id="1038622764">
                      <w:marLeft w:val="0"/>
                      <w:marRight w:val="0"/>
                      <w:marTop w:val="0"/>
                      <w:marBottom w:val="0"/>
                      <w:divBdr>
                        <w:top w:val="none" w:sz="0" w:space="0" w:color="auto"/>
                        <w:left w:val="none" w:sz="0" w:space="0" w:color="auto"/>
                        <w:bottom w:val="none" w:sz="0" w:space="0" w:color="auto"/>
                        <w:right w:val="none" w:sz="0" w:space="0" w:color="auto"/>
                      </w:divBdr>
                    </w:div>
                  </w:divsChild>
                </w:div>
                <w:div w:id="499471510">
                  <w:marLeft w:val="0"/>
                  <w:marRight w:val="0"/>
                  <w:marTop w:val="0"/>
                  <w:marBottom w:val="0"/>
                  <w:divBdr>
                    <w:top w:val="none" w:sz="0" w:space="0" w:color="auto"/>
                    <w:left w:val="none" w:sz="0" w:space="0" w:color="auto"/>
                    <w:bottom w:val="none" w:sz="0" w:space="0" w:color="auto"/>
                    <w:right w:val="none" w:sz="0" w:space="0" w:color="auto"/>
                  </w:divBdr>
                  <w:divsChild>
                    <w:div w:id="11159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9669">
          <w:marLeft w:val="0"/>
          <w:marRight w:val="0"/>
          <w:marTop w:val="0"/>
          <w:marBottom w:val="0"/>
          <w:divBdr>
            <w:top w:val="none" w:sz="0" w:space="0" w:color="auto"/>
            <w:left w:val="none" w:sz="0" w:space="0" w:color="auto"/>
            <w:bottom w:val="none" w:sz="0" w:space="0" w:color="auto"/>
            <w:right w:val="none" w:sz="0" w:space="0" w:color="auto"/>
          </w:divBdr>
        </w:div>
      </w:divsChild>
    </w:div>
    <w:div w:id="191920027">
      <w:bodyDiv w:val="1"/>
      <w:marLeft w:val="0"/>
      <w:marRight w:val="0"/>
      <w:marTop w:val="0"/>
      <w:marBottom w:val="0"/>
      <w:divBdr>
        <w:top w:val="none" w:sz="0" w:space="0" w:color="auto"/>
        <w:left w:val="none" w:sz="0" w:space="0" w:color="auto"/>
        <w:bottom w:val="none" w:sz="0" w:space="0" w:color="auto"/>
        <w:right w:val="none" w:sz="0" w:space="0" w:color="auto"/>
      </w:divBdr>
    </w:div>
    <w:div w:id="204291666">
      <w:bodyDiv w:val="1"/>
      <w:marLeft w:val="0"/>
      <w:marRight w:val="0"/>
      <w:marTop w:val="0"/>
      <w:marBottom w:val="0"/>
      <w:divBdr>
        <w:top w:val="none" w:sz="0" w:space="0" w:color="auto"/>
        <w:left w:val="none" w:sz="0" w:space="0" w:color="auto"/>
        <w:bottom w:val="none" w:sz="0" w:space="0" w:color="auto"/>
        <w:right w:val="none" w:sz="0" w:space="0" w:color="auto"/>
      </w:divBdr>
    </w:div>
    <w:div w:id="228196802">
      <w:bodyDiv w:val="1"/>
      <w:marLeft w:val="0"/>
      <w:marRight w:val="0"/>
      <w:marTop w:val="0"/>
      <w:marBottom w:val="0"/>
      <w:divBdr>
        <w:top w:val="none" w:sz="0" w:space="0" w:color="auto"/>
        <w:left w:val="none" w:sz="0" w:space="0" w:color="auto"/>
        <w:bottom w:val="none" w:sz="0" w:space="0" w:color="auto"/>
        <w:right w:val="none" w:sz="0" w:space="0" w:color="auto"/>
      </w:divBdr>
    </w:div>
    <w:div w:id="233593283">
      <w:bodyDiv w:val="1"/>
      <w:marLeft w:val="0"/>
      <w:marRight w:val="0"/>
      <w:marTop w:val="0"/>
      <w:marBottom w:val="0"/>
      <w:divBdr>
        <w:top w:val="none" w:sz="0" w:space="0" w:color="auto"/>
        <w:left w:val="none" w:sz="0" w:space="0" w:color="auto"/>
        <w:bottom w:val="none" w:sz="0" w:space="0" w:color="auto"/>
        <w:right w:val="none" w:sz="0" w:space="0" w:color="auto"/>
      </w:divBdr>
      <w:divsChild>
        <w:div w:id="1294209113">
          <w:marLeft w:val="0"/>
          <w:marRight w:val="0"/>
          <w:marTop w:val="0"/>
          <w:marBottom w:val="0"/>
          <w:divBdr>
            <w:top w:val="none" w:sz="0" w:space="0" w:color="auto"/>
            <w:left w:val="none" w:sz="0" w:space="0" w:color="auto"/>
            <w:bottom w:val="none" w:sz="0" w:space="0" w:color="auto"/>
            <w:right w:val="none" w:sz="0" w:space="0" w:color="auto"/>
          </w:divBdr>
        </w:div>
        <w:div w:id="599414837">
          <w:marLeft w:val="0"/>
          <w:marRight w:val="0"/>
          <w:marTop w:val="0"/>
          <w:marBottom w:val="0"/>
          <w:divBdr>
            <w:top w:val="none" w:sz="0" w:space="0" w:color="auto"/>
            <w:left w:val="none" w:sz="0" w:space="0" w:color="auto"/>
            <w:bottom w:val="none" w:sz="0" w:space="0" w:color="auto"/>
            <w:right w:val="none" w:sz="0" w:space="0" w:color="auto"/>
          </w:divBdr>
        </w:div>
        <w:div w:id="1851984088">
          <w:marLeft w:val="0"/>
          <w:marRight w:val="0"/>
          <w:marTop w:val="0"/>
          <w:marBottom w:val="0"/>
          <w:divBdr>
            <w:top w:val="none" w:sz="0" w:space="0" w:color="auto"/>
            <w:left w:val="none" w:sz="0" w:space="0" w:color="auto"/>
            <w:bottom w:val="none" w:sz="0" w:space="0" w:color="auto"/>
            <w:right w:val="none" w:sz="0" w:space="0" w:color="auto"/>
          </w:divBdr>
          <w:divsChild>
            <w:div w:id="18356058">
              <w:marLeft w:val="-75"/>
              <w:marRight w:val="0"/>
              <w:marTop w:val="30"/>
              <w:marBottom w:val="30"/>
              <w:divBdr>
                <w:top w:val="none" w:sz="0" w:space="0" w:color="auto"/>
                <w:left w:val="none" w:sz="0" w:space="0" w:color="auto"/>
                <w:bottom w:val="none" w:sz="0" w:space="0" w:color="auto"/>
                <w:right w:val="none" w:sz="0" w:space="0" w:color="auto"/>
              </w:divBdr>
              <w:divsChild>
                <w:div w:id="1387488383">
                  <w:marLeft w:val="0"/>
                  <w:marRight w:val="0"/>
                  <w:marTop w:val="0"/>
                  <w:marBottom w:val="0"/>
                  <w:divBdr>
                    <w:top w:val="none" w:sz="0" w:space="0" w:color="auto"/>
                    <w:left w:val="none" w:sz="0" w:space="0" w:color="auto"/>
                    <w:bottom w:val="none" w:sz="0" w:space="0" w:color="auto"/>
                    <w:right w:val="none" w:sz="0" w:space="0" w:color="auto"/>
                  </w:divBdr>
                  <w:divsChild>
                    <w:div w:id="158035394">
                      <w:marLeft w:val="0"/>
                      <w:marRight w:val="0"/>
                      <w:marTop w:val="0"/>
                      <w:marBottom w:val="0"/>
                      <w:divBdr>
                        <w:top w:val="none" w:sz="0" w:space="0" w:color="auto"/>
                        <w:left w:val="none" w:sz="0" w:space="0" w:color="auto"/>
                        <w:bottom w:val="none" w:sz="0" w:space="0" w:color="auto"/>
                        <w:right w:val="none" w:sz="0" w:space="0" w:color="auto"/>
                      </w:divBdr>
                    </w:div>
                  </w:divsChild>
                </w:div>
                <w:div w:id="745955967">
                  <w:marLeft w:val="0"/>
                  <w:marRight w:val="0"/>
                  <w:marTop w:val="0"/>
                  <w:marBottom w:val="0"/>
                  <w:divBdr>
                    <w:top w:val="none" w:sz="0" w:space="0" w:color="auto"/>
                    <w:left w:val="none" w:sz="0" w:space="0" w:color="auto"/>
                    <w:bottom w:val="none" w:sz="0" w:space="0" w:color="auto"/>
                    <w:right w:val="none" w:sz="0" w:space="0" w:color="auto"/>
                  </w:divBdr>
                  <w:divsChild>
                    <w:div w:id="118181925">
                      <w:marLeft w:val="0"/>
                      <w:marRight w:val="0"/>
                      <w:marTop w:val="0"/>
                      <w:marBottom w:val="0"/>
                      <w:divBdr>
                        <w:top w:val="none" w:sz="0" w:space="0" w:color="auto"/>
                        <w:left w:val="none" w:sz="0" w:space="0" w:color="auto"/>
                        <w:bottom w:val="none" w:sz="0" w:space="0" w:color="auto"/>
                        <w:right w:val="none" w:sz="0" w:space="0" w:color="auto"/>
                      </w:divBdr>
                    </w:div>
                  </w:divsChild>
                </w:div>
                <w:div w:id="1721049890">
                  <w:marLeft w:val="0"/>
                  <w:marRight w:val="0"/>
                  <w:marTop w:val="0"/>
                  <w:marBottom w:val="0"/>
                  <w:divBdr>
                    <w:top w:val="none" w:sz="0" w:space="0" w:color="auto"/>
                    <w:left w:val="none" w:sz="0" w:space="0" w:color="auto"/>
                    <w:bottom w:val="none" w:sz="0" w:space="0" w:color="auto"/>
                    <w:right w:val="none" w:sz="0" w:space="0" w:color="auto"/>
                  </w:divBdr>
                  <w:divsChild>
                    <w:div w:id="1385641613">
                      <w:marLeft w:val="0"/>
                      <w:marRight w:val="0"/>
                      <w:marTop w:val="0"/>
                      <w:marBottom w:val="0"/>
                      <w:divBdr>
                        <w:top w:val="none" w:sz="0" w:space="0" w:color="auto"/>
                        <w:left w:val="none" w:sz="0" w:space="0" w:color="auto"/>
                        <w:bottom w:val="none" w:sz="0" w:space="0" w:color="auto"/>
                        <w:right w:val="none" w:sz="0" w:space="0" w:color="auto"/>
                      </w:divBdr>
                    </w:div>
                  </w:divsChild>
                </w:div>
                <w:div w:id="1615675710">
                  <w:marLeft w:val="0"/>
                  <w:marRight w:val="0"/>
                  <w:marTop w:val="0"/>
                  <w:marBottom w:val="0"/>
                  <w:divBdr>
                    <w:top w:val="none" w:sz="0" w:space="0" w:color="auto"/>
                    <w:left w:val="none" w:sz="0" w:space="0" w:color="auto"/>
                    <w:bottom w:val="none" w:sz="0" w:space="0" w:color="auto"/>
                    <w:right w:val="none" w:sz="0" w:space="0" w:color="auto"/>
                  </w:divBdr>
                  <w:divsChild>
                    <w:div w:id="15721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51367">
          <w:marLeft w:val="0"/>
          <w:marRight w:val="0"/>
          <w:marTop w:val="0"/>
          <w:marBottom w:val="0"/>
          <w:divBdr>
            <w:top w:val="none" w:sz="0" w:space="0" w:color="auto"/>
            <w:left w:val="none" w:sz="0" w:space="0" w:color="auto"/>
            <w:bottom w:val="none" w:sz="0" w:space="0" w:color="auto"/>
            <w:right w:val="none" w:sz="0" w:space="0" w:color="auto"/>
          </w:divBdr>
        </w:div>
        <w:div w:id="14813686">
          <w:marLeft w:val="0"/>
          <w:marRight w:val="0"/>
          <w:marTop w:val="0"/>
          <w:marBottom w:val="0"/>
          <w:divBdr>
            <w:top w:val="none" w:sz="0" w:space="0" w:color="auto"/>
            <w:left w:val="none" w:sz="0" w:space="0" w:color="auto"/>
            <w:bottom w:val="none" w:sz="0" w:space="0" w:color="auto"/>
            <w:right w:val="none" w:sz="0" w:space="0" w:color="auto"/>
          </w:divBdr>
          <w:divsChild>
            <w:div w:id="1162624044">
              <w:marLeft w:val="-75"/>
              <w:marRight w:val="0"/>
              <w:marTop w:val="30"/>
              <w:marBottom w:val="30"/>
              <w:divBdr>
                <w:top w:val="none" w:sz="0" w:space="0" w:color="auto"/>
                <w:left w:val="none" w:sz="0" w:space="0" w:color="auto"/>
                <w:bottom w:val="none" w:sz="0" w:space="0" w:color="auto"/>
                <w:right w:val="none" w:sz="0" w:space="0" w:color="auto"/>
              </w:divBdr>
              <w:divsChild>
                <w:div w:id="532772278">
                  <w:marLeft w:val="0"/>
                  <w:marRight w:val="0"/>
                  <w:marTop w:val="0"/>
                  <w:marBottom w:val="0"/>
                  <w:divBdr>
                    <w:top w:val="none" w:sz="0" w:space="0" w:color="auto"/>
                    <w:left w:val="none" w:sz="0" w:space="0" w:color="auto"/>
                    <w:bottom w:val="none" w:sz="0" w:space="0" w:color="auto"/>
                    <w:right w:val="none" w:sz="0" w:space="0" w:color="auto"/>
                  </w:divBdr>
                  <w:divsChild>
                    <w:div w:id="995303367">
                      <w:marLeft w:val="0"/>
                      <w:marRight w:val="0"/>
                      <w:marTop w:val="0"/>
                      <w:marBottom w:val="0"/>
                      <w:divBdr>
                        <w:top w:val="none" w:sz="0" w:space="0" w:color="auto"/>
                        <w:left w:val="none" w:sz="0" w:space="0" w:color="auto"/>
                        <w:bottom w:val="none" w:sz="0" w:space="0" w:color="auto"/>
                        <w:right w:val="none" w:sz="0" w:space="0" w:color="auto"/>
                      </w:divBdr>
                    </w:div>
                  </w:divsChild>
                </w:div>
                <w:div w:id="1484397239">
                  <w:marLeft w:val="0"/>
                  <w:marRight w:val="0"/>
                  <w:marTop w:val="0"/>
                  <w:marBottom w:val="0"/>
                  <w:divBdr>
                    <w:top w:val="none" w:sz="0" w:space="0" w:color="auto"/>
                    <w:left w:val="none" w:sz="0" w:space="0" w:color="auto"/>
                    <w:bottom w:val="none" w:sz="0" w:space="0" w:color="auto"/>
                    <w:right w:val="none" w:sz="0" w:space="0" w:color="auto"/>
                  </w:divBdr>
                  <w:divsChild>
                    <w:div w:id="1779333317">
                      <w:marLeft w:val="0"/>
                      <w:marRight w:val="0"/>
                      <w:marTop w:val="0"/>
                      <w:marBottom w:val="0"/>
                      <w:divBdr>
                        <w:top w:val="none" w:sz="0" w:space="0" w:color="auto"/>
                        <w:left w:val="none" w:sz="0" w:space="0" w:color="auto"/>
                        <w:bottom w:val="none" w:sz="0" w:space="0" w:color="auto"/>
                        <w:right w:val="none" w:sz="0" w:space="0" w:color="auto"/>
                      </w:divBdr>
                    </w:div>
                  </w:divsChild>
                </w:div>
                <w:div w:id="1642811889">
                  <w:marLeft w:val="0"/>
                  <w:marRight w:val="0"/>
                  <w:marTop w:val="0"/>
                  <w:marBottom w:val="0"/>
                  <w:divBdr>
                    <w:top w:val="none" w:sz="0" w:space="0" w:color="auto"/>
                    <w:left w:val="none" w:sz="0" w:space="0" w:color="auto"/>
                    <w:bottom w:val="none" w:sz="0" w:space="0" w:color="auto"/>
                    <w:right w:val="none" w:sz="0" w:space="0" w:color="auto"/>
                  </w:divBdr>
                  <w:divsChild>
                    <w:div w:id="1827014115">
                      <w:marLeft w:val="0"/>
                      <w:marRight w:val="0"/>
                      <w:marTop w:val="0"/>
                      <w:marBottom w:val="0"/>
                      <w:divBdr>
                        <w:top w:val="none" w:sz="0" w:space="0" w:color="auto"/>
                        <w:left w:val="none" w:sz="0" w:space="0" w:color="auto"/>
                        <w:bottom w:val="none" w:sz="0" w:space="0" w:color="auto"/>
                        <w:right w:val="none" w:sz="0" w:space="0" w:color="auto"/>
                      </w:divBdr>
                    </w:div>
                  </w:divsChild>
                </w:div>
                <w:div w:id="1700004139">
                  <w:marLeft w:val="0"/>
                  <w:marRight w:val="0"/>
                  <w:marTop w:val="0"/>
                  <w:marBottom w:val="0"/>
                  <w:divBdr>
                    <w:top w:val="none" w:sz="0" w:space="0" w:color="auto"/>
                    <w:left w:val="none" w:sz="0" w:space="0" w:color="auto"/>
                    <w:bottom w:val="none" w:sz="0" w:space="0" w:color="auto"/>
                    <w:right w:val="none" w:sz="0" w:space="0" w:color="auto"/>
                  </w:divBdr>
                  <w:divsChild>
                    <w:div w:id="575897231">
                      <w:marLeft w:val="0"/>
                      <w:marRight w:val="0"/>
                      <w:marTop w:val="0"/>
                      <w:marBottom w:val="0"/>
                      <w:divBdr>
                        <w:top w:val="none" w:sz="0" w:space="0" w:color="auto"/>
                        <w:left w:val="none" w:sz="0" w:space="0" w:color="auto"/>
                        <w:bottom w:val="none" w:sz="0" w:space="0" w:color="auto"/>
                        <w:right w:val="none" w:sz="0" w:space="0" w:color="auto"/>
                      </w:divBdr>
                    </w:div>
                  </w:divsChild>
                </w:div>
                <w:div w:id="1827283426">
                  <w:marLeft w:val="0"/>
                  <w:marRight w:val="0"/>
                  <w:marTop w:val="0"/>
                  <w:marBottom w:val="0"/>
                  <w:divBdr>
                    <w:top w:val="none" w:sz="0" w:space="0" w:color="auto"/>
                    <w:left w:val="none" w:sz="0" w:space="0" w:color="auto"/>
                    <w:bottom w:val="none" w:sz="0" w:space="0" w:color="auto"/>
                    <w:right w:val="none" w:sz="0" w:space="0" w:color="auto"/>
                  </w:divBdr>
                  <w:divsChild>
                    <w:div w:id="1256205608">
                      <w:marLeft w:val="0"/>
                      <w:marRight w:val="0"/>
                      <w:marTop w:val="0"/>
                      <w:marBottom w:val="0"/>
                      <w:divBdr>
                        <w:top w:val="none" w:sz="0" w:space="0" w:color="auto"/>
                        <w:left w:val="none" w:sz="0" w:space="0" w:color="auto"/>
                        <w:bottom w:val="none" w:sz="0" w:space="0" w:color="auto"/>
                        <w:right w:val="none" w:sz="0" w:space="0" w:color="auto"/>
                      </w:divBdr>
                    </w:div>
                  </w:divsChild>
                </w:div>
                <w:div w:id="1155534220">
                  <w:marLeft w:val="0"/>
                  <w:marRight w:val="0"/>
                  <w:marTop w:val="0"/>
                  <w:marBottom w:val="0"/>
                  <w:divBdr>
                    <w:top w:val="none" w:sz="0" w:space="0" w:color="auto"/>
                    <w:left w:val="none" w:sz="0" w:space="0" w:color="auto"/>
                    <w:bottom w:val="none" w:sz="0" w:space="0" w:color="auto"/>
                    <w:right w:val="none" w:sz="0" w:space="0" w:color="auto"/>
                  </w:divBdr>
                  <w:divsChild>
                    <w:div w:id="1937513352">
                      <w:marLeft w:val="0"/>
                      <w:marRight w:val="0"/>
                      <w:marTop w:val="0"/>
                      <w:marBottom w:val="0"/>
                      <w:divBdr>
                        <w:top w:val="none" w:sz="0" w:space="0" w:color="auto"/>
                        <w:left w:val="none" w:sz="0" w:space="0" w:color="auto"/>
                        <w:bottom w:val="none" w:sz="0" w:space="0" w:color="auto"/>
                        <w:right w:val="none" w:sz="0" w:space="0" w:color="auto"/>
                      </w:divBdr>
                    </w:div>
                  </w:divsChild>
                </w:div>
                <w:div w:id="64107674">
                  <w:marLeft w:val="0"/>
                  <w:marRight w:val="0"/>
                  <w:marTop w:val="0"/>
                  <w:marBottom w:val="0"/>
                  <w:divBdr>
                    <w:top w:val="none" w:sz="0" w:space="0" w:color="auto"/>
                    <w:left w:val="none" w:sz="0" w:space="0" w:color="auto"/>
                    <w:bottom w:val="none" w:sz="0" w:space="0" w:color="auto"/>
                    <w:right w:val="none" w:sz="0" w:space="0" w:color="auto"/>
                  </w:divBdr>
                  <w:divsChild>
                    <w:div w:id="928078135">
                      <w:marLeft w:val="0"/>
                      <w:marRight w:val="0"/>
                      <w:marTop w:val="0"/>
                      <w:marBottom w:val="0"/>
                      <w:divBdr>
                        <w:top w:val="none" w:sz="0" w:space="0" w:color="auto"/>
                        <w:left w:val="none" w:sz="0" w:space="0" w:color="auto"/>
                        <w:bottom w:val="none" w:sz="0" w:space="0" w:color="auto"/>
                        <w:right w:val="none" w:sz="0" w:space="0" w:color="auto"/>
                      </w:divBdr>
                    </w:div>
                    <w:div w:id="1059670401">
                      <w:marLeft w:val="0"/>
                      <w:marRight w:val="0"/>
                      <w:marTop w:val="0"/>
                      <w:marBottom w:val="0"/>
                      <w:divBdr>
                        <w:top w:val="none" w:sz="0" w:space="0" w:color="auto"/>
                        <w:left w:val="none" w:sz="0" w:space="0" w:color="auto"/>
                        <w:bottom w:val="none" w:sz="0" w:space="0" w:color="auto"/>
                        <w:right w:val="none" w:sz="0" w:space="0" w:color="auto"/>
                      </w:divBdr>
                    </w:div>
                  </w:divsChild>
                </w:div>
                <w:div w:id="1337928478">
                  <w:marLeft w:val="0"/>
                  <w:marRight w:val="0"/>
                  <w:marTop w:val="0"/>
                  <w:marBottom w:val="0"/>
                  <w:divBdr>
                    <w:top w:val="none" w:sz="0" w:space="0" w:color="auto"/>
                    <w:left w:val="none" w:sz="0" w:space="0" w:color="auto"/>
                    <w:bottom w:val="none" w:sz="0" w:space="0" w:color="auto"/>
                    <w:right w:val="none" w:sz="0" w:space="0" w:color="auto"/>
                  </w:divBdr>
                  <w:divsChild>
                    <w:div w:id="2146314248">
                      <w:marLeft w:val="0"/>
                      <w:marRight w:val="0"/>
                      <w:marTop w:val="0"/>
                      <w:marBottom w:val="0"/>
                      <w:divBdr>
                        <w:top w:val="none" w:sz="0" w:space="0" w:color="auto"/>
                        <w:left w:val="none" w:sz="0" w:space="0" w:color="auto"/>
                        <w:bottom w:val="none" w:sz="0" w:space="0" w:color="auto"/>
                        <w:right w:val="none" w:sz="0" w:space="0" w:color="auto"/>
                      </w:divBdr>
                    </w:div>
                  </w:divsChild>
                </w:div>
                <w:div w:id="320936456">
                  <w:marLeft w:val="0"/>
                  <w:marRight w:val="0"/>
                  <w:marTop w:val="0"/>
                  <w:marBottom w:val="0"/>
                  <w:divBdr>
                    <w:top w:val="none" w:sz="0" w:space="0" w:color="auto"/>
                    <w:left w:val="none" w:sz="0" w:space="0" w:color="auto"/>
                    <w:bottom w:val="none" w:sz="0" w:space="0" w:color="auto"/>
                    <w:right w:val="none" w:sz="0" w:space="0" w:color="auto"/>
                  </w:divBdr>
                  <w:divsChild>
                    <w:div w:id="1065035117">
                      <w:marLeft w:val="0"/>
                      <w:marRight w:val="0"/>
                      <w:marTop w:val="0"/>
                      <w:marBottom w:val="0"/>
                      <w:divBdr>
                        <w:top w:val="none" w:sz="0" w:space="0" w:color="auto"/>
                        <w:left w:val="none" w:sz="0" w:space="0" w:color="auto"/>
                        <w:bottom w:val="none" w:sz="0" w:space="0" w:color="auto"/>
                        <w:right w:val="none" w:sz="0" w:space="0" w:color="auto"/>
                      </w:divBdr>
                    </w:div>
                    <w:div w:id="1604806200">
                      <w:marLeft w:val="0"/>
                      <w:marRight w:val="0"/>
                      <w:marTop w:val="0"/>
                      <w:marBottom w:val="0"/>
                      <w:divBdr>
                        <w:top w:val="none" w:sz="0" w:space="0" w:color="auto"/>
                        <w:left w:val="none" w:sz="0" w:space="0" w:color="auto"/>
                        <w:bottom w:val="none" w:sz="0" w:space="0" w:color="auto"/>
                        <w:right w:val="none" w:sz="0" w:space="0" w:color="auto"/>
                      </w:divBdr>
                    </w:div>
                  </w:divsChild>
                </w:div>
                <w:div w:id="280917286">
                  <w:marLeft w:val="0"/>
                  <w:marRight w:val="0"/>
                  <w:marTop w:val="0"/>
                  <w:marBottom w:val="0"/>
                  <w:divBdr>
                    <w:top w:val="none" w:sz="0" w:space="0" w:color="auto"/>
                    <w:left w:val="none" w:sz="0" w:space="0" w:color="auto"/>
                    <w:bottom w:val="none" w:sz="0" w:space="0" w:color="auto"/>
                    <w:right w:val="none" w:sz="0" w:space="0" w:color="auto"/>
                  </w:divBdr>
                  <w:divsChild>
                    <w:div w:id="682048800">
                      <w:marLeft w:val="0"/>
                      <w:marRight w:val="0"/>
                      <w:marTop w:val="0"/>
                      <w:marBottom w:val="0"/>
                      <w:divBdr>
                        <w:top w:val="none" w:sz="0" w:space="0" w:color="auto"/>
                        <w:left w:val="none" w:sz="0" w:space="0" w:color="auto"/>
                        <w:bottom w:val="none" w:sz="0" w:space="0" w:color="auto"/>
                        <w:right w:val="none" w:sz="0" w:space="0" w:color="auto"/>
                      </w:divBdr>
                    </w:div>
                  </w:divsChild>
                </w:div>
                <w:div w:id="1687899215">
                  <w:marLeft w:val="0"/>
                  <w:marRight w:val="0"/>
                  <w:marTop w:val="0"/>
                  <w:marBottom w:val="0"/>
                  <w:divBdr>
                    <w:top w:val="none" w:sz="0" w:space="0" w:color="auto"/>
                    <w:left w:val="none" w:sz="0" w:space="0" w:color="auto"/>
                    <w:bottom w:val="none" w:sz="0" w:space="0" w:color="auto"/>
                    <w:right w:val="none" w:sz="0" w:space="0" w:color="auto"/>
                  </w:divBdr>
                  <w:divsChild>
                    <w:div w:id="1562249312">
                      <w:marLeft w:val="0"/>
                      <w:marRight w:val="0"/>
                      <w:marTop w:val="0"/>
                      <w:marBottom w:val="0"/>
                      <w:divBdr>
                        <w:top w:val="none" w:sz="0" w:space="0" w:color="auto"/>
                        <w:left w:val="none" w:sz="0" w:space="0" w:color="auto"/>
                        <w:bottom w:val="none" w:sz="0" w:space="0" w:color="auto"/>
                        <w:right w:val="none" w:sz="0" w:space="0" w:color="auto"/>
                      </w:divBdr>
                    </w:div>
                  </w:divsChild>
                </w:div>
                <w:div w:id="645471389">
                  <w:marLeft w:val="0"/>
                  <w:marRight w:val="0"/>
                  <w:marTop w:val="0"/>
                  <w:marBottom w:val="0"/>
                  <w:divBdr>
                    <w:top w:val="none" w:sz="0" w:space="0" w:color="auto"/>
                    <w:left w:val="none" w:sz="0" w:space="0" w:color="auto"/>
                    <w:bottom w:val="none" w:sz="0" w:space="0" w:color="auto"/>
                    <w:right w:val="none" w:sz="0" w:space="0" w:color="auto"/>
                  </w:divBdr>
                  <w:divsChild>
                    <w:div w:id="264077092">
                      <w:marLeft w:val="0"/>
                      <w:marRight w:val="0"/>
                      <w:marTop w:val="0"/>
                      <w:marBottom w:val="0"/>
                      <w:divBdr>
                        <w:top w:val="none" w:sz="0" w:space="0" w:color="auto"/>
                        <w:left w:val="none" w:sz="0" w:space="0" w:color="auto"/>
                        <w:bottom w:val="none" w:sz="0" w:space="0" w:color="auto"/>
                        <w:right w:val="none" w:sz="0" w:space="0" w:color="auto"/>
                      </w:divBdr>
                    </w:div>
                  </w:divsChild>
                </w:div>
                <w:div w:id="415323491">
                  <w:marLeft w:val="0"/>
                  <w:marRight w:val="0"/>
                  <w:marTop w:val="0"/>
                  <w:marBottom w:val="0"/>
                  <w:divBdr>
                    <w:top w:val="none" w:sz="0" w:space="0" w:color="auto"/>
                    <w:left w:val="none" w:sz="0" w:space="0" w:color="auto"/>
                    <w:bottom w:val="none" w:sz="0" w:space="0" w:color="auto"/>
                    <w:right w:val="none" w:sz="0" w:space="0" w:color="auto"/>
                  </w:divBdr>
                  <w:divsChild>
                    <w:div w:id="984630179">
                      <w:marLeft w:val="0"/>
                      <w:marRight w:val="0"/>
                      <w:marTop w:val="0"/>
                      <w:marBottom w:val="0"/>
                      <w:divBdr>
                        <w:top w:val="none" w:sz="0" w:space="0" w:color="auto"/>
                        <w:left w:val="none" w:sz="0" w:space="0" w:color="auto"/>
                        <w:bottom w:val="none" w:sz="0" w:space="0" w:color="auto"/>
                        <w:right w:val="none" w:sz="0" w:space="0" w:color="auto"/>
                      </w:divBdr>
                    </w:div>
                    <w:div w:id="1644507361">
                      <w:marLeft w:val="0"/>
                      <w:marRight w:val="0"/>
                      <w:marTop w:val="0"/>
                      <w:marBottom w:val="0"/>
                      <w:divBdr>
                        <w:top w:val="none" w:sz="0" w:space="0" w:color="auto"/>
                        <w:left w:val="none" w:sz="0" w:space="0" w:color="auto"/>
                        <w:bottom w:val="none" w:sz="0" w:space="0" w:color="auto"/>
                        <w:right w:val="none" w:sz="0" w:space="0" w:color="auto"/>
                      </w:divBdr>
                    </w:div>
                    <w:div w:id="773786735">
                      <w:marLeft w:val="0"/>
                      <w:marRight w:val="0"/>
                      <w:marTop w:val="0"/>
                      <w:marBottom w:val="0"/>
                      <w:divBdr>
                        <w:top w:val="none" w:sz="0" w:space="0" w:color="auto"/>
                        <w:left w:val="none" w:sz="0" w:space="0" w:color="auto"/>
                        <w:bottom w:val="none" w:sz="0" w:space="0" w:color="auto"/>
                        <w:right w:val="none" w:sz="0" w:space="0" w:color="auto"/>
                      </w:divBdr>
                    </w:div>
                  </w:divsChild>
                </w:div>
                <w:div w:id="975988395">
                  <w:marLeft w:val="0"/>
                  <w:marRight w:val="0"/>
                  <w:marTop w:val="0"/>
                  <w:marBottom w:val="0"/>
                  <w:divBdr>
                    <w:top w:val="none" w:sz="0" w:space="0" w:color="auto"/>
                    <w:left w:val="none" w:sz="0" w:space="0" w:color="auto"/>
                    <w:bottom w:val="none" w:sz="0" w:space="0" w:color="auto"/>
                    <w:right w:val="none" w:sz="0" w:space="0" w:color="auto"/>
                  </w:divBdr>
                  <w:divsChild>
                    <w:div w:id="1325284664">
                      <w:marLeft w:val="0"/>
                      <w:marRight w:val="0"/>
                      <w:marTop w:val="0"/>
                      <w:marBottom w:val="0"/>
                      <w:divBdr>
                        <w:top w:val="none" w:sz="0" w:space="0" w:color="auto"/>
                        <w:left w:val="none" w:sz="0" w:space="0" w:color="auto"/>
                        <w:bottom w:val="none" w:sz="0" w:space="0" w:color="auto"/>
                        <w:right w:val="none" w:sz="0" w:space="0" w:color="auto"/>
                      </w:divBdr>
                    </w:div>
                  </w:divsChild>
                </w:div>
                <w:div w:id="459223040">
                  <w:marLeft w:val="0"/>
                  <w:marRight w:val="0"/>
                  <w:marTop w:val="0"/>
                  <w:marBottom w:val="0"/>
                  <w:divBdr>
                    <w:top w:val="none" w:sz="0" w:space="0" w:color="auto"/>
                    <w:left w:val="none" w:sz="0" w:space="0" w:color="auto"/>
                    <w:bottom w:val="none" w:sz="0" w:space="0" w:color="auto"/>
                    <w:right w:val="none" w:sz="0" w:space="0" w:color="auto"/>
                  </w:divBdr>
                  <w:divsChild>
                    <w:div w:id="1530028306">
                      <w:marLeft w:val="0"/>
                      <w:marRight w:val="0"/>
                      <w:marTop w:val="0"/>
                      <w:marBottom w:val="0"/>
                      <w:divBdr>
                        <w:top w:val="none" w:sz="0" w:space="0" w:color="auto"/>
                        <w:left w:val="none" w:sz="0" w:space="0" w:color="auto"/>
                        <w:bottom w:val="none" w:sz="0" w:space="0" w:color="auto"/>
                        <w:right w:val="none" w:sz="0" w:space="0" w:color="auto"/>
                      </w:divBdr>
                    </w:div>
                  </w:divsChild>
                </w:div>
                <w:div w:id="1518345756">
                  <w:marLeft w:val="0"/>
                  <w:marRight w:val="0"/>
                  <w:marTop w:val="0"/>
                  <w:marBottom w:val="0"/>
                  <w:divBdr>
                    <w:top w:val="none" w:sz="0" w:space="0" w:color="auto"/>
                    <w:left w:val="none" w:sz="0" w:space="0" w:color="auto"/>
                    <w:bottom w:val="none" w:sz="0" w:space="0" w:color="auto"/>
                    <w:right w:val="none" w:sz="0" w:space="0" w:color="auto"/>
                  </w:divBdr>
                  <w:divsChild>
                    <w:div w:id="306009123">
                      <w:marLeft w:val="0"/>
                      <w:marRight w:val="0"/>
                      <w:marTop w:val="0"/>
                      <w:marBottom w:val="0"/>
                      <w:divBdr>
                        <w:top w:val="none" w:sz="0" w:space="0" w:color="auto"/>
                        <w:left w:val="none" w:sz="0" w:space="0" w:color="auto"/>
                        <w:bottom w:val="none" w:sz="0" w:space="0" w:color="auto"/>
                        <w:right w:val="none" w:sz="0" w:space="0" w:color="auto"/>
                      </w:divBdr>
                    </w:div>
                  </w:divsChild>
                </w:div>
                <w:div w:id="598147935">
                  <w:marLeft w:val="0"/>
                  <w:marRight w:val="0"/>
                  <w:marTop w:val="0"/>
                  <w:marBottom w:val="0"/>
                  <w:divBdr>
                    <w:top w:val="none" w:sz="0" w:space="0" w:color="auto"/>
                    <w:left w:val="none" w:sz="0" w:space="0" w:color="auto"/>
                    <w:bottom w:val="none" w:sz="0" w:space="0" w:color="auto"/>
                    <w:right w:val="none" w:sz="0" w:space="0" w:color="auto"/>
                  </w:divBdr>
                  <w:divsChild>
                    <w:div w:id="450823332">
                      <w:marLeft w:val="0"/>
                      <w:marRight w:val="0"/>
                      <w:marTop w:val="0"/>
                      <w:marBottom w:val="0"/>
                      <w:divBdr>
                        <w:top w:val="none" w:sz="0" w:space="0" w:color="auto"/>
                        <w:left w:val="none" w:sz="0" w:space="0" w:color="auto"/>
                        <w:bottom w:val="none" w:sz="0" w:space="0" w:color="auto"/>
                        <w:right w:val="none" w:sz="0" w:space="0" w:color="auto"/>
                      </w:divBdr>
                    </w:div>
                  </w:divsChild>
                </w:div>
                <w:div w:id="859709079">
                  <w:marLeft w:val="0"/>
                  <w:marRight w:val="0"/>
                  <w:marTop w:val="0"/>
                  <w:marBottom w:val="0"/>
                  <w:divBdr>
                    <w:top w:val="none" w:sz="0" w:space="0" w:color="auto"/>
                    <w:left w:val="none" w:sz="0" w:space="0" w:color="auto"/>
                    <w:bottom w:val="none" w:sz="0" w:space="0" w:color="auto"/>
                    <w:right w:val="none" w:sz="0" w:space="0" w:color="auto"/>
                  </w:divBdr>
                </w:div>
                <w:div w:id="820268925">
                  <w:marLeft w:val="0"/>
                  <w:marRight w:val="0"/>
                  <w:marTop w:val="0"/>
                  <w:marBottom w:val="0"/>
                  <w:divBdr>
                    <w:top w:val="none" w:sz="0" w:space="0" w:color="auto"/>
                    <w:left w:val="none" w:sz="0" w:space="0" w:color="auto"/>
                    <w:bottom w:val="none" w:sz="0" w:space="0" w:color="auto"/>
                    <w:right w:val="none" w:sz="0" w:space="0" w:color="auto"/>
                  </w:divBdr>
                  <w:divsChild>
                    <w:div w:id="390228789">
                      <w:marLeft w:val="0"/>
                      <w:marRight w:val="0"/>
                      <w:marTop w:val="0"/>
                      <w:marBottom w:val="0"/>
                      <w:divBdr>
                        <w:top w:val="none" w:sz="0" w:space="0" w:color="auto"/>
                        <w:left w:val="none" w:sz="0" w:space="0" w:color="auto"/>
                        <w:bottom w:val="none" w:sz="0" w:space="0" w:color="auto"/>
                        <w:right w:val="none" w:sz="0" w:space="0" w:color="auto"/>
                      </w:divBdr>
                    </w:div>
                    <w:div w:id="1754935567">
                      <w:marLeft w:val="0"/>
                      <w:marRight w:val="0"/>
                      <w:marTop w:val="0"/>
                      <w:marBottom w:val="0"/>
                      <w:divBdr>
                        <w:top w:val="none" w:sz="0" w:space="0" w:color="auto"/>
                        <w:left w:val="none" w:sz="0" w:space="0" w:color="auto"/>
                        <w:bottom w:val="none" w:sz="0" w:space="0" w:color="auto"/>
                        <w:right w:val="none" w:sz="0" w:space="0" w:color="auto"/>
                      </w:divBdr>
                    </w:div>
                  </w:divsChild>
                </w:div>
                <w:div w:id="1511942902">
                  <w:marLeft w:val="0"/>
                  <w:marRight w:val="0"/>
                  <w:marTop w:val="0"/>
                  <w:marBottom w:val="0"/>
                  <w:divBdr>
                    <w:top w:val="none" w:sz="0" w:space="0" w:color="auto"/>
                    <w:left w:val="none" w:sz="0" w:space="0" w:color="auto"/>
                    <w:bottom w:val="none" w:sz="0" w:space="0" w:color="auto"/>
                    <w:right w:val="none" w:sz="0" w:space="0" w:color="auto"/>
                  </w:divBdr>
                  <w:divsChild>
                    <w:div w:id="98185262">
                      <w:marLeft w:val="0"/>
                      <w:marRight w:val="0"/>
                      <w:marTop w:val="0"/>
                      <w:marBottom w:val="0"/>
                      <w:divBdr>
                        <w:top w:val="none" w:sz="0" w:space="0" w:color="auto"/>
                        <w:left w:val="none" w:sz="0" w:space="0" w:color="auto"/>
                        <w:bottom w:val="none" w:sz="0" w:space="0" w:color="auto"/>
                        <w:right w:val="none" w:sz="0" w:space="0" w:color="auto"/>
                      </w:divBdr>
                    </w:div>
                  </w:divsChild>
                </w:div>
                <w:div w:id="1211111235">
                  <w:marLeft w:val="0"/>
                  <w:marRight w:val="0"/>
                  <w:marTop w:val="0"/>
                  <w:marBottom w:val="0"/>
                  <w:divBdr>
                    <w:top w:val="none" w:sz="0" w:space="0" w:color="auto"/>
                    <w:left w:val="none" w:sz="0" w:space="0" w:color="auto"/>
                    <w:bottom w:val="none" w:sz="0" w:space="0" w:color="auto"/>
                    <w:right w:val="none" w:sz="0" w:space="0" w:color="auto"/>
                  </w:divBdr>
                  <w:divsChild>
                    <w:div w:id="442188610">
                      <w:marLeft w:val="0"/>
                      <w:marRight w:val="0"/>
                      <w:marTop w:val="0"/>
                      <w:marBottom w:val="0"/>
                      <w:divBdr>
                        <w:top w:val="none" w:sz="0" w:space="0" w:color="auto"/>
                        <w:left w:val="none" w:sz="0" w:space="0" w:color="auto"/>
                        <w:bottom w:val="none" w:sz="0" w:space="0" w:color="auto"/>
                        <w:right w:val="none" w:sz="0" w:space="0" w:color="auto"/>
                      </w:divBdr>
                    </w:div>
                  </w:divsChild>
                </w:div>
                <w:div w:id="1490095923">
                  <w:marLeft w:val="0"/>
                  <w:marRight w:val="0"/>
                  <w:marTop w:val="0"/>
                  <w:marBottom w:val="0"/>
                  <w:divBdr>
                    <w:top w:val="none" w:sz="0" w:space="0" w:color="auto"/>
                    <w:left w:val="none" w:sz="0" w:space="0" w:color="auto"/>
                    <w:bottom w:val="none" w:sz="0" w:space="0" w:color="auto"/>
                    <w:right w:val="none" w:sz="0" w:space="0" w:color="auto"/>
                  </w:divBdr>
                  <w:divsChild>
                    <w:div w:id="1751655485">
                      <w:marLeft w:val="0"/>
                      <w:marRight w:val="0"/>
                      <w:marTop w:val="0"/>
                      <w:marBottom w:val="0"/>
                      <w:divBdr>
                        <w:top w:val="none" w:sz="0" w:space="0" w:color="auto"/>
                        <w:left w:val="none" w:sz="0" w:space="0" w:color="auto"/>
                        <w:bottom w:val="none" w:sz="0" w:space="0" w:color="auto"/>
                        <w:right w:val="none" w:sz="0" w:space="0" w:color="auto"/>
                      </w:divBdr>
                    </w:div>
                  </w:divsChild>
                </w:div>
                <w:div w:id="741827609">
                  <w:marLeft w:val="0"/>
                  <w:marRight w:val="0"/>
                  <w:marTop w:val="0"/>
                  <w:marBottom w:val="0"/>
                  <w:divBdr>
                    <w:top w:val="none" w:sz="0" w:space="0" w:color="auto"/>
                    <w:left w:val="none" w:sz="0" w:space="0" w:color="auto"/>
                    <w:bottom w:val="none" w:sz="0" w:space="0" w:color="auto"/>
                    <w:right w:val="none" w:sz="0" w:space="0" w:color="auto"/>
                  </w:divBdr>
                  <w:divsChild>
                    <w:div w:id="549269388">
                      <w:marLeft w:val="0"/>
                      <w:marRight w:val="0"/>
                      <w:marTop w:val="0"/>
                      <w:marBottom w:val="0"/>
                      <w:divBdr>
                        <w:top w:val="none" w:sz="0" w:space="0" w:color="auto"/>
                        <w:left w:val="none" w:sz="0" w:space="0" w:color="auto"/>
                        <w:bottom w:val="none" w:sz="0" w:space="0" w:color="auto"/>
                        <w:right w:val="none" w:sz="0" w:space="0" w:color="auto"/>
                      </w:divBdr>
                    </w:div>
                  </w:divsChild>
                </w:div>
                <w:div w:id="330331034">
                  <w:marLeft w:val="0"/>
                  <w:marRight w:val="0"/>
                  <w:marTop w:val="0"/>
                  <w:marBottom w:val="0"/>
                  <w:divBdr>
                    <w:top w:val="none" w:sz="0" w:space="0" w:color="auto"/>
                    <w:left w:val="none" w:sz="0" w:space="0" w:color="auto"/>
                    <w:bottom w:val="none" w:sz="0" w:space="0" w:color="auto"/>
                    <w:right w:val="none" w:sz="0" w:space="0" w:color="auto"/>
                  </w:divBdr>
                  <w:divsChild>
                    <w:div w:id="688992200">
                      <w:marLeft w:val="0"/>
                      <w:marRight w:val="0"/>
                      <w:marTop w:val="0"/>
                      <w:marBottom w:val="0"/>
                      <w:divBdr>
                        <w:top w:val="none" w:sz="0" w:space="0" w:color="auto"/>
                        <w:left w:val="none" w:sz="0" w:space="0" w:color="auto"/>
                        <w:bottom w:val="none" w:sz="0" w:space="0" w:color="auto"/>
                        <w:right w:val="none" w:sz="0" w:space="0" w:color="auto"/>
                      </w:divBdr>
                    </w:div>
                  </w:divsChild>
                </w:div>
                <w:div w:id="1697732283">
                  <w:marLeft w:val="0"/>
                  <w:marRight w:val="0"/>
                  <w:marTop w:val="0"/>
                  <w:marBottom w:val="0"/>
                  <w:divBdr>
                    <w:top w:val="none" w:sz="0" w:space="0" w:color="auto"/>
                    <w:left w:val="none" w:sz="0" w:space="0" w:color="auto"/>
                    <w:bottom w:val="none" w:sz="0" w:space="0" w:color="auto"/>
                    <w:right w:val="none" w:sz="0" w:space="0" w:color="auto"/>
                  </w:divBdr>
                  <w:divsChild>
                    <w:div w:id="35931590">
                      <w:marLeft w:val="0"/>
                      <w:marRight w:val="0"/>
                      <w:marTop w:val="0"/>
                      <w:marBottom w:val="0"/>
                      <w:divBdr>
                        <w:top w:val="none" w:sz="0" w:space="0" w:color="auto"/>
                        <w:left w:val="none" w:sz="0" w:space="0" w:color="auto"/>
                        <w:bottom w:val="none" w:sz="0" w:space="0" w:color="auto"/>
                        <w:right w:val="none" w:sz="0" w:space="0" w:color="auto"/>
                      </w:divBdr>
                    </w:div>
                  </w:divsChild>
                </w:div>
                <w:div w:id="1094934279">
                  <w:marLeft w:val="0"/>
                  <w:marRight w:val="0"/>
                  <w:marTop w:val="0"/>
                  <w:marBottom w:val="0"/>
                  <w:divBdr>
                    <w:top w:val="none" w:sz="0" w:space="0" w:color="auto"/>
                    <w:left w:val="none" w:sz="0" w:space="0" w:color="auto"/>
                    <w:bottom w:val="none" w:sz="0" w:space="0" w:color="auto"/>
                    <w:right w:val="none" w:sz="0" w:space="0" w:color="auto"/>
                  </w:divBdr>
                  <w:divsChild>
                    <w:div w:id="1736733936">
                      <w:marLeft w:val="0"/>
                      <w:marRight w:val="0"/>
                      <w:marTop w:val="0"/>
                      <w:marBottom w:val="0"/>
                      <w:divBdr>
                        <w:top w:val="none" w:sz="0" w:space="0" w:color="auto"/>
                        <w:left w:val="none" w:sz="0" w:space="0" w:color="auto"/>
                        <w:bottom w:val="none" w:sz="0" w:space="0" w:color="auto"/>
                        <w:right w:val="none" w:sz="0" w:space="0" w:color="auto"/>
                      </w:divBdr>
                    </w:div>
                  </w:divsChild>
                </w:div>
                <w:div w:id="1974367326">
                  <w:marLeft w:val="0"/>
                  <w:marRight w:val="0"/>
                  <w:marTop w:val="0"/>
                  <w:marBottom w:val="0"/>
                  <w:divBdr>
                    <w:top w:val="none" w:sz="0" w:space="0" w:color="auto"/>
                    <w:left w:val="none" w:sz="0" w:space="0" w:color="auto"/>
                    <w:bottom w:val="none" w:sz="0" w:space="0" w:color="auto"/>
                    <w:right w:val="none" w:sz="0" w:space="0" w:color="auto"/>
                  </w:divBdr>
                  <w:divsChild>
                    <w:div w:id="917907275">
                      <w:marLeft w:val="0"/>
                      <w:marRight w:val="0"/>
                      <w:marTop w:val="0"/>
                      <w:marBottom w:val="0"/>
                      <w:divBdr>
                        <w:top w:val="none" w:sz="0" w:space="0" w:color="auto"/>
                        <w:left w:val="none" w:sz="0" w:space="0" w:color="auto"/>
                        <w:bottom w:val="none" w:sz="0" w:space="0" w:color="auto"/>
                        <w:right w:val="none" w:sz="0" w:space="0" w:color="auto"/>
                      </w:divBdr>
                    </w:div>
                  </w:divsChild>
                </w:div>
                <w:div w:id="1808741440">
                  <w:marLeft w:val="0"/>
                  <w:marRight w:val="0"/>
                  <w:marTop w:val="0"/>
                  <w:marBottom w:val="0"/>
                  <w:divBdr>
                    <w:top w:val="none" w:sz="0" w:space="0" w:color="auto"/>
                    <w:left w:val="none" w:sz="0" w:space="0" w:color="auto"/>
                    <w:bottom w:val="none" w:sz="0" w:space="0" w:color="auto"/>
                    <w:right w:val="none" w:sz="0" w:space="0" w:color="auto"/>
                  </w:divBdr>
                </w:div>
                <w:div w:id="1992826219">
                  <w:marLeft w:val="0"/>
                  <w:marRight w:val="0"/>
                  <w:marTop w:val="0"/>
                  <w:marBottom w:val="0"/>
                  <w:divBdr>
                    <w:top w:val="none" w:sz="0" w:space="0" w:color="auto"/>
                    <w:left w:val="none" w:sz="0" w:space="0" w:color="auto"/>
                    <w:bottom w:val="none" w:sz="0" w:space="0" w:color="auto"/>
                    <w:right w:val="none" w:sz="0" w:space="0" w:color="auto"/>
                  </w:divBdr>
                  <w:divsChild>
                    <w:div w:id="298003597">
                      <w:marLeft w:val="0"/>
                      <w:marRight w:val="0"/>
                      <w:marTop w:val="0"/>
                      <w:marBottom w:val="0"/>
                      <w:divBdr>
                        <w:top w:val="none" w:sz="0" w:space="0" w:color="auto"/>
                        <w:left w:val="none" w:sz="0" w:space="0" w:color="auto"/>
                        <w:bottom w:val="none" w:sz="0" w:space="0" w:color="auto"/>
                        <w:right w:val="none" w:sz="0" w:space="0" w:color="auto"/>
                      </w:divBdr>
                    </w:div>
                    <w:div w:id="264265558">
                      <w:marLeft w:val="0"/>
                      <w:marRight w:val="0"/>
                      <w:marTop w:val="0"/>
                      <w:marBottom w:val="0"/>
                      <w:divBdr>
                        <w:top w:val="none" w:sz="0" w:space="0" w:color="auto"/>
                        <w:left w:val="none" w:sz="0" w:space="0" w:color="auto"/>
                        <w:bottom w:val="none" w:sz="0" w:space="0" w:color="auto"/>
                        <w:right w:val="none" w:sz="0" w:space="0" w:color="auto"/>
                      </w:divBdr>
                    </w:div>
                  </w:divsChild>
                </w:div>
                <w:div w:id="749274730">
                  <w:marLeft w:val="0"/>
                  <w:marRight w:val="0"/>
                  <w:marTop w:val="0"/>
                  <w:marBottom w:val="0"/>
                  <w:divBdr>
                    <w:top w:val="none" w:sz="0" w:space="0" w:color="auto"/>
                    <w:left w:val="none" w:sz="0" w:space="0" w:color="auto"/>
                    <w:bottom w:val="none" w:sz="0" w:space="0" w:color="auto"/>
                    <w:right w:val="none" w:sz="0" w:space="0" w:color="auto"/>
                  </w:divBdr>
                  <w:divsChild>
                    <w:div w:id="480461066">
                      <w:marLeft w:val="0"/>
                      <w:marRight w:val="0"/>
                      <w:marTop w:val="0"/>
                      <w:marBottom w:val="0"/>
                      <w:divBdr>
                        <w:top w:val="none" w:sz="0" w:space="0" w:color="auto"/>
                        <w:left w:val="none" w:sz="0" w:space="0" w:color="auto"/>
                        <w:bottom w:val="none" w:sz="0" w:space="0" w:color="auto"/>
                        <w:right w:val="none" w:sz="0" w:space="0" w:color="auto"/>
                      </w:divBdr>
                    </w:div>
                  </w:divsChild>
                </w:div>
                <w:div w:id="1697073952">
                  <w:marLeft w:val="0"/>
                  <w:marRight w:val="0"/>
                  <w:marTop w:val="0"/>
                  <w:marBottom w:val="0"/>
                  <w:divBdr>
                    <w:top w:val="none" w:sz="0" w:space="0" w:color="auto"/>
                    <w:left w:val="none" w:sz="0" w:space="0" w:color="auto"/>
                    <w:bottom w:val="none" w:sz="0" w:space="0" w:color="auto"/>
                    <w:right w:val="none" w:sz="0" w:space="0" w:color="auto"/>
                  </w:divBdr>
                  <w:divsChild>
                    <w:div w:id="642781238">
                      <w:marLeft w:val="0"/>
                      <w:marRight w:val="0"/>
                      <w:marTop w:val="0"/>
                      <w:marBottom w:val="0"/>
                      <w:divBdr>
                        <w:top w:val="none" w:sz="0" w:space="0" w:color="auto"/>
                        <w:left w:val="none" w:sz="0" w:space="0" w:color="auto"/>
                        <w:bottom w:val="none" w:sz="0" w:space="0" w:color="auto"/>
                        <w:right w:val="none" w:sz="0" w:space="0" w:color="auto"/>
                      </w:divBdr>
                    </w:div>
                  </w:divsChild>
                </w:div>
                <w:div w:id="1507358937">
                  <w:marLeft w:val="0"/>
                  <w:marRight w:val="0"/>
                  <w:marTop w:val="0"/>
                  <w:marBottom w:val="0"/>
                  <w:divBdr>
                    <w:top w:val="none" w:sz="0" w:space="0" w:color="auto"/>
                    <w:left w:val="none" w:sz="0" w:space="0" w:color="auto"/>
                    <w:bottom w:val="none" w:sz="0" w:space="0" w:color="auto"/>
                    <w:right w:val="none" w:sz="0" w:space="0" w:color="auto"/>
                  </w:divBdr>
                  <w:divsChild>
                    <w:div w:id="460272662">
                      <w:marLeft w:val="0"/>
                      <w:marRight w:val="0"/>
                      <w:marTop w:val="0"/>
                      <w:marBottom w:val="0"/>
                      <w:divBdr>
                        <w:top w:val="none" w:sz="0" w:space="0" w:color="auto"/>
                        <w:left w:val="none" w:sz="0" w:space="0" w:color="auto"/>
                        <w:bottom w:val="none" w:sz="0" w:space="0" w:color="auto"/>
                        <w:right w:val="none" w:sz="0" w:space="0" w:color="auto"/>
                      </w:divBdr>
                    </w:div>
                  </w:divsChild>
                </w:div>
                <w:div w:id="1836262631">
                  <w:marLeft w:val="0"/>
                  <w:marRight w:val="0"/>
                  <w:marTop w:val="0"/>
                  <w:marBottom w:val="0"/>
                  <w:divBdr>
                    <w:top w:val="none" w:sz="0" w:space="0" w:color="auto"/>
                    <w:left w:val="none" w:sz="0" w:space="0" w:color="auto"/>
                    <w:bottom w:val="none" w:sz="0" w:space="0" w:color="auto"/>
                    <w:right w:val="none" w:sz="0" w:space="0" w:color="auto"/>
                  </w:divBdr>
                  <w:divsChild>
                    <w:div w:id="1363703559">
                      <w:marLeft w:val="0"/>
                      <w:marRight w:val="0"/>
                      <w:marTop w:val="0"/>
                      <w:marBottom w:val="0"/>
                      <w:divBdr>
                        <w:top w:val="none" w:sz="0" w:space="0" w:color="auto"/>
                        <w:left w:val="none" w:sz="0" w:space="0" w:color="auto"/>
                        <w:bottom w:val="none" w:sz="0" w:space="0" w:color="auto"/>
                        <w:right w:val="none" w:sz="0" w:space="0" w:color="auto"/>
                      </w:divBdr>
                    </w:div>
                    <w:div w:id="1676613001">
                      <w:marLeft w:val="0"/>
                      <w:marRight w:val="0"/>
                      <w:marTop w:val="0"/>
                      <w:marBottom w:val="0"/>
                      <w:divBdr>
                        <w:top w:val="none" w:sz="0" w:space="0" w:color="auto"/>
                        <w:left w:val="none" w:sz="0" w:space="0" w:color="auto"/>
                        <w:bottom w:val="none" w:sz="0" w:space="0" w:color="auto"/>
                        <w:right w:val="none" w:sz="0" w:space="0" w:color="auto"/>
                      </w:divBdr>
                    </w:div>
                    <w:div w:id="1101025288">
                      <w:marLeft w:val="0"/>
                      <w:marRight w:val="0"/>
                      <w:marTop w:val="0"/>
                      <w:marBottom w:val="0"/>
                      <w:divBdr>
                        <w:top w:val="none" w:sz="0" w:space="0" w:color="auto"/>
                        <w:left w:val="none" w:sz="0" w:space="0" w:color="auto"/>
                        <w:bottom w:val="none" w:sz="0" w:space="0" w:color="auto"/>
                        <w:right w:val="none" w:sz="0" w:space="0" w:color="auto"/>
                      </w:divBdr>
                    </w:div>
                  </w:divsChild>
                </w:div>
                <w:div w:id="1763138343">
                  <w:marLeft w:val="0"/>
                  <w:marRight w:val="0"/>
                  <w:marTop w:val="0"/>
                  <w:marBottom w:val="0"/>
                  <w:divBdr>
                    <w:top w:val="none" w:sz="0" w:space="0" w:color="auto"/>
                    <w:left w:val="none" w:sz="0" w:space="0" w:color="auto"/>
                    <w:bottom w:val="none" w:sz="0" w:space="0" w:color="auto"/>
                    <w:right w:val="none" w:sz="0" w:space="0" w:color="auto"/>
                  </w:divBdr>
                  <w:divsChild>
                    <w:div w:id="1164275599">
                      <w:marLeft w:val="0"/>
                      <w:marRight w:val="0"/>
                      <w:marTop w:val="0"/>
                      <w:marBottom w:val="0"/>
                      <w:divBdr>
                        <w:top w:val="none" w:sz="0" w:space="0" w:color="auto"/>
                        <w:left w:val="none" w:sz="0" w:space="0" w:color="auto"/>
                        <w:bottom w:val="none" w:sz="0" w:space="0" w:color="auto"/>
                        <w:right w:val="none" w:sz="0" w:space="0" w:color="auto"/>
                      </w:divBdr>
                    </w:div>
                  </w:divsChild>
                </w:div>
                <w:div w:id="1836606068">
                  <w:marLeft w:val="0"/>
                  <w:marRight w:val="0"/>
                  <w:marTop w:val="0"/>
                  <w:marBottom w:val="0"/>
                  <w:divBdr>
                    <w:top w:val="none" w:sz="0" w:space="0" w:color="auto"/>
                    <w:left w:val="none" w:sz="0" w:space="0" w:color="auto"/>
                    <w:bottom w:val="none" w:sz="0" w:space="0" w:color="auto"/>
                    <w:right w:val="none" w:sz="0" w:space="0" w:color="auto"/>
                  </w:divBdr>
                  <w:divsChild>
                    <w:div w:id="178617305">
                      <w:marLeft w:val="0"/>
                      <w:marRight w:val="0"/>
                      <w:marTop w:val="0"/>
                      <w:marBottom w:val="0"/>
                      <w:divBdr>
                        <w:top w:val="none" w:sz="0" w:space="0" w:color="auto"/>
                        <w:left w:val="none" w:sz="0" w:space="0" w:color="auto"/>
                        <w:bottom w:val="none" w:sz="0" w:space="0" w:color="auto"/>
                        <w:right w:val="none" w:sz="0" w:space="0" w:color="auto"/>
                      </w:divBdr>
                    </w:div>
                  </w:divsChild>
                </w:div>
                <w:div w:id="1807821520">
                  <w:marLeft w:val="0"/>
                  <w:marRight w:val="0"/>
                  <w:marTop w:val="0"/>
                  <w:marBottom w:val="0"/>
                  <w:divBdr>
                    <w:top w:val="none" w:sz="0" w:space="0" w:color="auto"/>
                    <w:left w:val="none" w:sz="0" w:space="0" w:color="auto"/>
                    <w:bottom w:val="none" w:sz="0" w:space="0" w:color="auto"/>
                    <w:right w:val="none" w:sz="0" w:space="0" w:color="auto"/>
                  </w:divBdr>
                  <w:divsChild>
                    <w:div w:id="330645127">
                      <w:marLeft w:val="0"/>
                      <w:marRight w:val="0"/>
                      <w:marTop w:val="0"/>
                      <w:marBottom w:val="0"/>
                      <w:divBdr>
                        <w:top w:val="none" w:sz="0" w:space="0" w:color="auto"/>
                        <w:left w:val="none" w:sz="0" w:space="0" w:color="auto"/>
                        <w:bottom w:val="none" w:sz="0" w:space="0" w:color="auto"/>
                        <w:right w:val="none" w:sz="0" w:space="0" w:color="auto"/>
                      </w:divBdr>
                    </w:div>
                  </w:divsChild>
                </w:div>
                <w:div w:id="1340039767">
                  <w:marLeft w:val="0"/>
                  <w:marRight w:val="0"/>
                  <w:marTop w:val="0"/>
                  <w:marBottom w:val="0"/>
                  <w:divBdr>
                    <w:top w:val="none" w:sz="0" w:space="0" w:color="auto"/>
                    <w:left w:val="none" w:sz="0" w:space="0" w:color="auto"/>
                    <w:bottom w:val="none" w:sz="0" w:space="0" w:color="auto"/>
                    <w:right w:val="none" w:sz="0" w:space="0" w:color="auto"/>
                  </w:divBdr>
                  <w:divsChild>
                    <w:div w:id="311252373">
                      <w:marLeft w:val="0"/>
                      <w:marRight w:val="0"/>
                      <w:marTop w:val="0"/>
                      <w:marBottom w:val="0"/>
                      <w:divBdr>
                        <w:top w:val="none" w:sz="0" w:space="0" w:color="auto"/>
                        <w:left w:val="none" w:sz="0" w:space="0" w:color="auto"/>
                        <w:bottom w:val="none" w:sz="0" w:space="0" w:color="auto"/>
                        <w:right w:val="none" w:sz="0" w:space="0" w:color="auto"/>
                      </w:divBdr>
                    </w:div>
                  </w:divsChild>
                </w:div>
                <w:div w:id="835195584">
                  <w:marLeft w:val="0"/>
                  <w:marRight w:val="0"/>
                  <w:marTop w:val="0"/>
                  <w:marBottom w:val="0"/>
                  <w:divBdr>
                    <w:top w:val="none" w:sz="0" w:space="0" w:color="auto"/>
                    <w:left w:val="none" w:sz="0" w:space="0" w:color="auto"/>
                    <w:bottom w:val="none" w:sz="0" w:space="0" w:color="auto"/>
                    <w:right w:val="none" w:sz="0" w:space="0" w:color="auto"/>
                  </w:divBdr>
                </w:div>
                <w:div w:id="15498389">
                  <w:marLeft w:val="0"/>
                  <w:marRight w:val="0"/>
                  <w:marTop w:val="0"/>
                  <w:marBottom w:val="0"/>
                  <w:divBdr>
                    <w:top w:val="none" w:sz="0" w:space="0" w:color="auto"/>
                    <w:left w:val="none" w:sz="0" w:space="0" w:color="auto"/>
                    <w:bottom w:val="none" w:sz="0" w:space="0" w:color="auto"/>
                    <w:right w:val="none" w:sz="0" w:space="0" w:color="auto"/>
                  </w:divBdr>
                  <w:divsChild>
                    <w:div w:id="1399860920">
                      <w:marLeft w:val="0"/>
                      <w:marRight w:val="0"/>
                      <w:marTop w:val="0"/>
                      <w:marBottom w:val="0"/>
                      <w:divBdr>
                        <w:top w:val="none" w:sz="0" w:space="0" w:color="auto"/>
                        <w:left w:val="none" w:sz="0" w:space="0" w:color="auto"/>
                        <w:bottom w:val="none" w:sz="0" w:space="0" w:color="auto"/>
                        <w:right w:val="none" w:sz="0" w:space="0" w:color="auto"/>
                      </w:divBdr>
                    </w:div>
                    <w:div w:id="1916547849">
                      <w:marLeft w:val="0"/>
                      <w:marRight w:val="0"/>
                      <w:marTop w:val="0"/>
                      <w:marBottom w:val="0"/>
                      <w:divBdr>
                        <w:top w:val="none" w:sz="0" w:space="0" w:color="auto"/>
                        <w:left w:val="none" w:sz="0" w:space="0" w:color="auto"/>
                        <w:bottom w:val="none" w:sz="0" w:space="0" w:color="auto"/>
                        <w:right w:val="none" w:sz="0" w:space="0" w:color="auto"/>
                      </w:divBdr>
                    </w:div>
                  </w:divsChild>
                </w:div>
                <w:div w:id="762258898">
                  <w:marLeft w:val="0"/>
                  <w:marRight w:val="0"/>
                  <w:marTop w:val="0"/>
                  <w:marBottom w:val="0"/>
                  <w:divBdr>
                    <w:top w:val="none" w:sz="0" w:space="0" w:color="auto"/>
                    <w:left w:val="none" w:sz="0" w:space="0" w:color="auto"/>
                    <w:bottom w:val="none" w:sz="0" w:space="0" w:color="auto"/>
                    <w:right w:val="none" w:sz="0" w:space="0" w:color="auto"/>
                  </w:divBdr>
                  <w:divsChild>
                    <w:div w:id="410396773">
                      <w:marLeft w:val="0"/>
                      <w:marRight w:val="0"/>
                      <w:marTop w:val="0"/>
                      <w:marBottom w:val="0"/>
                      <w:divBdr>
                        <w:top w:val="none" w:sz="0" w:space="0" w:color="auto"/>
                        <w:left w:val="none" w:sz="0" w:space="0" w:color="auto"/>
                        <w:bottom w:val="none" w:sz="0" w:space="0" w:color="auto"/>
                        <w:right w:val="none" w:sz="0" w:space="0" w:color="auto"/>
                      </w:divBdr>
                    </w:div>
                  </w:divsChild>
                </w:div>
                <w:div w:id="681474969">
                  <w:marLeft w:val="0"/>
                  <w:marRight w:val="0"/>
                  <w:marTop w:val="0"/>
                  <w:marBottom w:val="0"/>
                  <w:divBdr>
                    <w:top w:val="none" w:sz="0" w:space="0" w:color="auto"/>
                    <w:left w:val="none" w:sz="0" w:space="0" w:color="auto"/>
                    <w:bottom w:val="none" w:sz="0" w:space="0" w:color="auto"/>
                    <w:right w:val="none" w:sz="0" w:space="0" w:color="auto"/>
                  </w:divBdr>
                  <w:divsChild>
                    <w:div w:id="176963950">
                      <w:marLeft w:val="0"/>
                      <w:marRight w:val="0"/>
                      <w:marTop w:val="0"/>
                      <w:marBottom w:val="0"/>
                      <w:divBdr>
                        <w:top w:val="none" w:sz="0" w:space="0" w:color="auto"/>
                        <w:left w:val="none" w:sz="0" w:space="0" w:color="auto"/>
                        <w:bottom w:val="none" w:sz="0" w:space="0" w:color="auto"/>
                        <w:right w:val="none" w:sz="0" w:space="0" w:color="auto"/>
                      </w:divBdr>
                    </w:div>
                  </w:divsChild>
                </w:div>
                <w:div w:id="1441533567">
                  <w:marLeft w:val="0"/>
                  <w:marRight w:val="0"/>
                  <w:marTop w:val="0"/>
                  <w:marBottom w:val="0"/>
                  <w:divBdr>
                    <w:top w:val="none" w:sz="0" w:space="0" w:color="auto"/>
                    <w:left w:val="none" w:sz="0" w:space="0" w:color="auto"/>
                    <w:bottom w:val="none" w:sz="0" w:space="0" w:color="auto"/>
                    <w:right w:val="none" w:sz="0" w:space="0" w:color="auto"/>
                  </w:divBdr>
                  <w:divsChild>
                    <w:div w:id="1110274525">
                      <w:marLeft w:val="0"/>
                      <w:marRight w:val="0"/>
                      <w:marTop w:val="0"/>
                      <w:marBottom w:val="0"/>
                      <w:divBdr>
                        <w:top w:val="none" w:sz="0" w:space="0" w:color="auto"/>
                        <w:left w:val="none" w:sz="0" w:space="0" w:color="auto"/>
                        <w:bottom w:val="none" w:sz="0" w:space="0" w:color="auto"/>
                        <w:right w:val="none" w:sz="0" w:space="0" w:color="auto"/>
                      </w:divBdr>
                    </w:div>
                  </w:divsChild>
                </w:div>
                <w:div w:id="2109151468">
                  <w:marLeft w:val="0"/>
                  <w:marRight w:val="0"/>
                  <w:marTop w:val="0"/>
                  <w:marBottom w:val="0"/>
                  <w:divBdr>
                    <w:top w:val="none" w:sz="0" w:space="0" w:color="auto"/>
                    <w:left w:val="none" w:sz="0" w:space="0" w:color="auto"/>
                    <w:bottom w:val="none" w:sz="0" w:space="0" w:color="auto"/>
                    <w:right w:val="none" w:sz="0" w:space="0" w:color="auto"/>
                  </w:divBdr>
                  <w:divsChild>
                    <w:div w:id="731388406">
                      <w:marLeft w:val="0"/>
                      <w:marRight w:val="0"/>
                      <w:marTop w:val="0"/>
                      <w:marBottom w:val="0"/>
                      <w:divBdr>
                        <w:top w:val="none" w:sz="0" w:space="0" w:color="auto"/>
                        <w:left w:val="none" w:sz="0" w:space="0" w:color="auto"/>
                        <w:bottom w:val="none" w:sz="0" w:space="0" w:color="auto"/>
                        <w:right w:val="none" w:sz="0" w:space="0" w:color="auto"/>
                      </w:divBdr>
                    </w:div>
                  </w:divsChild>
                </w:div>
                <w:div w:id="1886258494">
                  <w:marLeft w:val="0"/>
                  <w:marRight w:val="0"/>
                  <w:marTop w:val="0"/>
                  <w:marBottom w:val="0"/>
                  <w:divBdr>
                    <w:top w:val="none" w:sz="0" w:space="0" w:color="auto"/>
                    <w:left w:val="none" w:sz="0" w:space="0" w:color="auto"/>
                    <w:bottom w:val="none" w:sz="0" w:space="0" w:color="auto"/>
                    <w:right w:val="none" w:sz="0" w:space="0" w:color="auto"/>
                  </w:divBdr>
                  <w:divsChild>
                    <w:div w:id="607276871">
                      <w:marLeft w:val="0"/>
                      <w:marRight w:val="0"/>
                      <w:marTop w:val="0"/>
                      <w:marBottom w:val="0"/>
                      <w:divBdr>
                        <w:top w:val="none" w:sz="0" w:space="0" w:color="auto"/>
                        <w:left w:val="none" w:sz="0" w:space="0" w:color="auto"/>
                        <w:bottom w:val="none" w:sz="0" w:space="0" w:color="auto"/>
                        <w:right w:val="none" w:sz="0" w:space="0" w:color="auto"/>
                      </w:divBdr>
                    </w:div>
                  </w:divsChild>
                </w:div>
                <w:div w:id="1077364906">
                  <w:marLeft w:val="0"/>
                  <w:marRight w:val="0"/>
                  <w:marTop w:val="0"/>
                  <w:marBottom w:val="0"/>
                  <w:divBdr>
                    <w:top w:val="none" w:sz="0" w:space="0" w:color="auto"/>
                    <w:left w:val="none" w:sz="0" w:space="0" w:color="auto"/>
                    <w:bottom w:val="none" w:sz="0" w:space="0" w:color="auto"/>
                    <w:right w:val="none" w:sz="0" w:space="0" w:color="auto"/>
                  </w:divBdr>
                  <w:divsChild>
                    <w:div w:id="512309327">
                      <w:marLeft w:val="0"/>
                      <w:marRight w:val="0"/>
                      <w:marTop w:val="0"/>
                      <w:marBottom w:val="0"/>
                      <w:divBdr>
                        <w:top w:val="none" w:sz="0" w:space="0" w:color="auto"/>
                        <w:left w:val="none" w:sz="0" w:space="0" w:color="auto"/>
                        <w:bottom w:val="none" w:sz="0" w:space="0" w:color="auto"/>
                        <w:right w:val="none" w:sz="0" w:space="0" w:color="auto"/>
                      </w:divBdr>
                    </w:div>
                  </w:divsChild>
                </w:div>
                <w:div w:id="1075514705">
                  <w:marLeft w:val="0"/>
                  <w:marRight w:val="0"/>
                  <w:marTop w:val="0"/>
                  <w:marBottom w:val="0"/>
                  <w:divBdr>
                    <w:top w:val="none" w:sz="0" w:space="0" w:color="auto"/>
                    <w:left w:val="none" w:sz="0" w:space="0" w:color="auto"/>
                    <w:bottom w:val="none" w:sz="0" w:space="0" w:color="auto"/>
                    <w:right w:val="none" w:sz="0" w:space="0" w:color="auto"/>
                  </w:divBdr>
                  <w:divsChild>
                    <w:div w:id="939336491">
                      <w:marLeft w:val="0"/>
                      <w:marRight w:val="0"/>
                      <w:marTop w:val="0"/>
                      <w:marBottom w:val="0"/>
                      <w:divBdr>
                        <w:top w:val="none" w:sz="0" w:space="0" w:color="auto"/>
                        <w:left w:val="none" w:sz="0" w:space="0" w:color="auto"/>
                        <w:bottom w:val="none" w:sz="0" w:space="0" w:color="auto"/>
                        <w:right w:val="none" w:sz="0" w:space="0" w:color="auto"/>
                      </w:divBdr>
                    </w:div>
                  </w:divsChild>
                </w:div>
                <w:div w:id="499657995">
                  <w:marLeft w:val="0"/>
                  <w:marRight w:val="0"/>
                  <w:marTop w:val="0"/>
                  <w:marBottom w:val="0"/>
                  <w:divBdr>
                    <w:top w:val="none" w:sz="0" w:space="0" w:color="auto"/>
                    <w:left w:val="none" w:sz="0" w:space="0" w:color="auto"/>
                    <w:bottom w:val="none" w:sz="0" w:space="0" w:color="auto"/>
                    <w:right w:val="none" w:sz="0" w:space="0" w:color="auto"/>
                  </w:divBdr>
                  <w:divsChild>
                    <w:div w:id="1661038944">
                      <w:marLeft w:val="0"/>
                      <w:marRight w:val="0"/>
                      <w:marTop w:val="0"/>
                      <w:marBottom w:val="0"/>
                      <w:divBdr>
                        <w:top w:val="none" w:sz="0" w:space="0" w:color="auto"/>
                        <w:left w:val="none" w:sz="0" w:space="0" w:color="auto"/>
                        <w:bottom w:val="none" w:sz="0" w:space="0" w:color="auto"/>
                        <w:right w:val="none" w:sz="0" w:space="0" w:color="auto"/>
                      </w:divBdr>
                    </w:div>
                  </w:divsChild>
                </w:div>
                <w:div w:id="114179428">
                  <w:marLeft w:val="0"/>
                  <w:marRight w:val="0"/>
                  <w:marTop w:val="0"/>
                  <w:marBottom w:val="0"/>
                  <w:divBdr>
                    <w:top w:val="none" w:sz="0" w:space="0" w:color="auto"/>
                    <w:left w:val="none" w:sz="0" w:space="0" w:color="auto"/>
                    <w:bottom w:val="none" w:sz="0" w:space="0" w:color="auto"/>
                    <w:right w:val="none" w:sz="0" w:space="0" w:color="auto"/>
                  </w:divBdr>
                </w:div>
                <w:div w:id="218053850">
                  <w:marLeft w:val="0"/>
                  <w:marRight w:val="0"/>
                  <w:marTop w:val="0"/>
                  <w:marBottom w:val="0"/>
                  <w:divBdr>
                    <w:top w:val="none" w:sz="0" w:space="0" w:color="auto"/>
                    <w:left w:val="none" w:sz="0" w:space="0" w:color="auto"/>
                    <w:bottom w:val="none" w:sz="0" w:space="0" w:color="auto"/>
                    <w:right w:val="none" w:sz="0" w:space="0" w:color="auto"/>
                  </w:divBdr>
                  <w:divsChild>
                    <w:div w:id="1125807281">
                      <w:marLeft w:val="0"/>
                      <w:marRight w:val="0"/>
                      <w:marTop w:val="0"/>
                      <w:marBottom w:val="0"/>
                      <w:divBdr>
                        <w:top w:val="none" w:sz="0" w:space="0" w:color="auto"/>
                        <w:left w:val="none" w:sz="0" w:space="0" w:color="auto"/>
                        <w:bottom w:val="none" w:sz="0" w:space="0" w:color="auto"/>
                        <w:right w:val="none" w:sz="0" w:space="0" w:color="auto"/>
                      </w:divBdr>
                    </w:div>
                    <w:div w:id="1227644299">
                      <w:marLeft w:val="0"/>
                      <w:marRight w:val="0"/>
                      <w:marTop w:val="0"/>
                      <w:marBottom w:val="0"/>
                      <w:divBdr>
                        <w:top w:val="none" w:sz="0" w:space="0" w:color="auto"/>
                        <w:left w:val="none" w:sz="0" w:space="0" w:color="auto"/>
                        <w:bottom w:val="none" w:sz="0" w:space="0" w:color="auto"/>
                        <w:right w:val="none" w:sz="0" w:space="0" w:color="auto"/>
                      </w:divBdr>
                    </w:div>
                  </w:divsChild>
                </w:div>
                <w:div w:id="1048139830">
                  <w:marLeft w:val="0"/>
                  <w:marRight w:val="0"/>
                  <w:marTop w:val="0"/>
                  <w:marBottom w:val="0"/>
                  <w:divBdr>
                    <w:top w:val="none" w:sz="0" w:space="0" w:color="auto"/>
                    <w:left w:val="none" w:sz="0" w:space="0" w:color="auto"/>
                    <w:bottom w:val="none" w:sz="0" w:space="0" w:color="auto"/>
                    <w:right w:val="none" w:sz="0" w:space="0" w:color="auto"/>
                  </w:divBdr>
                  <w:divsChild>
                    <w:div w:id="2131237067">
                      <w:marLeft w:val="0"/>
                      <w:marRight w:val="0"/>
                      <w:marTop w:val="0"/>
                      <w:marBottom w:val="0"/>
                      <w:divBdr>
                        <w:top w:val="none" w:sz="0" w:space="0" w:color="auto"/>
                        <w:left w:val="none" w:sz="0" w:space="0" w:color="auto"/>
                        <w:bottom w:val="none" w:sz="0" w:space="0" w:color="auto"/>
                        <w:right w:val="none" w:sz="0" w:space="0" w:color="auto"/>
                      </w:divBdr>
                    </w:div>
                  </w:divsChild>
                </w:div>
                <w:div w:id="2050833273">
                  <w:marLeft w:val="0"/>
                  <w:marRight w:val="0"/>
                  <w:marTop w:val="0"/>
                  <w:marBottom w:val="0"/>
                  <w:divBdr>
                    <w:top w:val="none" w:sz="0" w:space="0" w:color="auto"/>
                    <w:left w:val="none" w:sz="0" w:space="0" w:color="auto"/>
                    <w:bottom w:val="none" w:sz="0" w:space="0" w:color="auto"/>
                    <w:right w:val="none" w:sz="0" w:space="0" w:color="auto"/>
                  </w:divBdr>
                  <w:divsChild>
                    <w:div w:id="983855906">
                      <w:marLeft w:val="0"/>
                      <w:marRight w:val="0"/>
                      <w:marTop w:val="0"/>
                      <w:marBottom w:val="0"/>
                      <w:divBdr>
                        <w:top w:val="none" w:sz="0" w:space="0" w:color="auto"/>
                        <w:left w:val="none" w:sz="0" w:space="0" w:color="auto"/>
                        <w:bottom w:val="none" w:sz="0" w:space="0" w:color="auto"/>
                        <w:right w:val="none" w:sz="0" w:space="0" w:color="auto"/>
                      </w:divBdr>
                    </w:div>
                  </w:divsChild>
                </w:div>
                <w:div w:id="1868327274">
                  <w:marLeft w:val="0"/>
                  <w:marRight w:val="0"/>
                  <w:marTop w:val="0"/>
                  <w:marBottom w:val="0"/>
                  <w:divBdr>
                    <w:top w:val="none" w:sz="0" w:space="0" w:color="auto"/>
                    <w:left w:val="none" w:sz="0" w:space="0" w:color="auto"/>
                    <w:bottom w:val="none" w:sz="0" w:space="0" w:color="auto"/>
                    <w:right w:val="none" w:sz="0" w:space="0" w:color="auto"/>
                  </w:divBdr>
                  <w:divsChild>
                    <w:div w:id="869301339">
                      <w:marLeft w:val="0"/>
                      <w:marRight w:val="0"/>
                      <w:marTop w:val="0"/>
                      <w:marBottom w:val="0"/>
                      <w:divBdr>
                        <w:top w:val="none" w:sz="0" w:space="0" w:color="auto"/>
                        <w:left w:val="none" w:sz="0" w:space="0" w:color="auto"/>
                        <w:bottom w:val="none" w:sz="0" w:space="0" w:color="auto"/>
                        <w:right w:val="none" w:sz="0" w:space="0" w:color="auto"/>
                      </w:divBdr>
                    </w:div>
                  </w:divsChild>
                </w:div>
                <w:div w:id="321852763">
                  <w:marLeft w:val="0"/>
                  <w:marRight w:val="0"/>
                  <w:marTop w:val="0"/>
                  <w:marBottom w:val="0"/>
                  <w:divBdr>
                    <w:top w:val="none" w:sz="0" w:space="0" w:color="auto"/>
                    <w:left w:val="none" w:sz="0" w:space="0" w:color="auto"/>
                    <w:bottom w:val="none" w:sz="0" w:space="0" w:color="auto"/>
                    <w:right w:val="none" w:sz="0" w:space="0" w:color="auto"/>
                  </w:divBdr>
                  <w:divsChild>
                    <w:div w:id="595794139">
                      <w:marLeft w:val="0"/>
                      <w:marRight w:val="0"/>
                      <w:marTop w:val="0"/>
                      <w:marBottom w:val="0"/>
                      <w:divBdr>
                        <w:top w:val="none" w:sz="0" w:space="0" w:color="auto"/>
                        <w:left w:val="none" w:sz="0" w:space="0" w:color="auto"/>
                        <w:bottom w:val="none" w:sz="0" w:space="0" w:color="auto"/>
                        <w:right w:val="none" w:sz="0" w:space="0" w:color="auto"/>
                      </w:divBdr>
                    </w:div>
                  </w:divsChild>
                </w:div>
                <w:div w:id="1587684833">
                  <w:marLeft w:val="0"/>
                  <w:marRight w:val="0"/>
                  <w:marTop w:val="0"/>
                  <w:marBottom w:val="0"/>
                  <w:divBdr>
                    <w:top w:val="none" w:sz="0" w:space="0" w:color="auto"/>
                    <w:left w:val="none" w:sz="0" w:space="0" w:color="auto"/>
                    <w:bottom w:val="none" w:sz="0" w:space="0" w:color="auto"/>
                    <w:right w:val="none" w:sz="0" w:space="0" w:color="auto"/>
                  </w:divBdr>
                  <w:divsChild>
                    <w:div w:id="1214464704">
                      <w:marLeft w:val="0"/>
                      <w:marRight w:val="0"/>
                      <w:marTop w:val="0"/>
                      <w:marBottom w:val="0"/>
                      <w:divBdr>
                        <w:top w:val="none" w:sz="0" w:space="0" w:color="auto"/>
                        <w:left w:val="none" w:sz="0" w:space="0" w:color="auto"/>
                        <w:bottom w:val="none" w:sz="0" w:space="0" w:color="auto"/>
                        <w:right w:val="none" w:sz="0" w:space="0" w:color="auto"/>
                      </w:divBdr>
                    </w:div>
                  </w:divsChild>
                </w:div>
                <w:div w:id="1117021378">
                  <w:marLeft w:val="0"/>
                  <w:marRight w:val="0"/>
                  <w:marTop w:val="0"/>
                  <w:marBottom w:val="0"/>
                  <w:divBdr>
                    <w:top w:val="none" w:sz="0" w:space="0" w:color="auto"/>
                    <w:left w:val="none" w:sz="0" w:space="0" w:color="auto"/>
                    <w:bottom w:val="none" w:sz="0" w:space="0" w:color="auto"/>
                    <w:right w:val="none" w:sz="0" w:space="0" w:color="auto"/>
                  </w:divBdr>
                  <w:divsChild>
                    <w:div w:id="1177692031">
                      <w:marLeft w:val="0"/>
                      <w:marRight w:val="0"/>
                      <w:marTop w:val="0"/>
                      <w:marBottom w:val="0"/>
                      <w:divBdr>
                        <w:top w:val="none" w:sz="0" w:space="0" w:color="auto"/>
                        <w:left w:val="none" w:sz="0" w:space="0" w:color="auto"/>
                        <w:bottom w:val="none" w:sz="0" w:space="0" w:color="auto"/>
                        <w:right w:val="none" w:sz="0" w:space="0" w:color="auto"/>
                      </w:divBdr>
                    </w:div>
                  </w:divsChild>
                </w:div>
                <w:div w:id="793334431">
                  <w:marLeft w:val="0"/>
                  <w:marRight w:val="0"/>
                  <w:marTop w:val="0"/>
                  <w:marBottom w:val="0"/>
                  <w:divBdr>
                    <w:top w:val="none" w:sz="0" w:space="0" w:color="auto"/>
                    <w:left w:val="none" w:sz="0" w:space="0" w:color="auto"/>
                    <w:bottom w:val="none" w:sz="0" w:space="0" w:color="auto"/>
                    <w:right w:val="none" w:sz="0" w:space="0" w:color="auto"/>
                  </w:divBdr>
                  <w:divsChild>
                    <w:div w:id="182591658">
                      <w:marLeft w:val="0"/>
                      <w:marRight w:val="0"/>
                      <w:marTop w:val="0"/>
                      <w:marBottom w:val="0"/>
                      <w:divBdr>
                        <w:top w:val="none" w:sz="0" w:space="0" w:color="auto"/>
                        <w:left w:val="none" w:sz="0" w:space="0" w:color="auto"/>
                        <w:bottom w:val="none" w:sz="0" w:space="0" w:color="auto"/>
                        <w:right w:val="none" w:sz="0" w:space="0" w:color="auto"/>
                      </w:divBdr>
                    </w:div>
                  </w:divsChild>
                </w:div>
                <w:div w:id="350962287">
                  <w:marLeft w:val="0"/>
                  <w:marRight w:val="0"/>
                  <w:marTop w:val="0"/>
                  <w:marBottom w:val="0"/>
                  <w:divBdr>
                    <w:top w:val="none" w:sz="0" w:space="0" w:color="auto"/>
                    <w:left w:val="none" w:sz="0" w:space="0" w:color="auto"/>
                    <w:bottom w:val="none" w:sz="0" w:space="0" w:color="auto"/>
                    <w:right w:val="none" w:sz="0" w:space="0" w:color="auto"/>
                  </w:divBdr>
                  <w:divsChild>
                    <w:div w:id="842741064">
                      <w:marLeft w:val="0"/>
                      <w:marRight w:val="0"/>
                      <w:marTop w:val="0"/>
                      <w:marBottom w:val="0"/>
                      <w:divBdr>
                        <w:top w:val="none" w:sz="0" w:space="0" w:color="auto"/>
                        <w:left w:val="none" w:sz="0" w:space="0" w:color="auto"/>
                        <w:bottom w:val="none" w:sz="0" w:space="0" w:color="auto"/>
                        <w:right w:val="none" w:sz="0" w:space="0" w:color="auto"/>
                      </w:divBdr>
                    </w:div>
                  </w:divsChild>
                </w:div>
                <w:div w:id="1297906609">
                  <w:marLeft w:val="0"/>
                  <w:marRight w:val="0"/>
                  <w:marTop w:val="0"/>
                  <w:marBottom w:val="0"/>
                  <w:divBdr>
                    <w:top w:val="none" w:sz="0" w:space="0" w:color="auto"/>
                    <w:left w:val="none" w:sz="0" w:space="0" w:color="auto"/>
                    <w:bottom w:val="none" w:sz="0" w:space="0" w:color="auto"/>
                    <w:right w:val="none" w:sz="0" w:space="0" w:color="auto"/>
                  </w:divBdr>
                </w:div>
                <w:div w:id="1210915587">
                  <w:marLeft w:val="0"/>
                  <w:marRight w:val="0"/>
                  <w:marTop w:val="0"/>
                  <w:marBottom w:val="0"/>
                  <w:divBdr>
                    <w:top w:val="none" w:sz="0" w:space="0" w:color="auto"/>
                    <w:left w:val="none" w:sz="0" w:space="0" w:color="auto"/>
                    <w:bottom w:val="none" w:sz="0" w:space="0" w:color="auto"/>
                    <w:right w:val="none" w:sz="0" w:space="0" w:color="auto"/>
                  </w:divBdr>
                  <w:divsChild>
                    <w:div w:id="1699969618">
                      <w:marLeft w:val="0"/>
                      <w:marRight w:val="0"/>
                      <w:marTop w:val="0"/>
                      <w:marBottom w:val="0"/>
                      <w:divBdr>
                        <w:top w:val="none" w:sz="0" w:space="0" w:color="auto"/>
                        <w:left w:val="none" w:sz="0" w:space="0" w:color="auto"/>
                        <w:bottom w:val="none" w:sz="0" w:space="0" w:color="auto"/>
                        <w:right w:val="none" w:sz="0" w:space="0" w:color="auto"/>
                      </w:divBdr>
                    </w:div>
                    <w:div w:id="838033988">
                      <w:marLeft w:val="0"/>
                      <w:marRight w:val="0"/>
                      <w:marTop w:val="0"/>
                      <w:marBottom w:val="0"/>
                      <w:divBdr>
                        <w:top w:val="none" w:sz="0" w:space="0" w:color="auto"/>
                        <w:left w:val="none" w:sz="0" w:space="0" w:color="auto"/>
                        <w:bottom w:val="none" w:sz="0" w:space="0" w:color="auto"/>
                        <w:right w:val="none" w:sz="0" w:space="0" w:color="auto"/>
                      </w:divBdr>
                    </w:div>
                  </w:divsChild>
                </w:div>
                <w:div w:id="408888753">
                  <w:marLeft w:val="0"/>
                  <w:marRight w:val="0"/>
                  <w:marTop w:val="0"/>
                  <w:marBottom w:val="0"/>
                  <w:divBdr>
                    <w:top w:val="none" w:sz="0" w:space="0" w:color="auto"/>
                    <w:left w:val="none" w:sz="0" w:space="0" w:color="auto"/>
                    <w:bottom w:val="none" w:sz="0" w:space="0" w:color="auto"/>
                    <w:right w:val="none" w:sz="0" w:space="0" w:color="auto"/>
                  </w:divBdr>
                  <w:divsChild>
                    <w:div w:id="1368215782">
                      <w:marLeft w:val="0"/>
                      <w:marRight w:val="0"/>
                      <w:marTop w:val="0"/>
                      <w:marBottom w:val="0"/>
                      <w:divBdr>
                        <w:top w:val="none" w:sz="0" w:space="0" w:color="auto"/>
                        <w:left w:val="none" w:sz="0" w:space="0" w:color="auto"/>
                        <w:bottom w:val="none" w:sz="0" w:space="0" w:color="auto"/>
                        <w:right w:val="none" w:sz="0" w:space="0" w:color="auto"/>
                      </w:divBdr>
                    </w:div>
                  </w:divsChild>
                </w:div>
                <w:div w:id="1891989330">
                  <w:marLeft w:val="0"/>
                  <w:marRight w:val="0"/>
                  <w:marTop w:val="0"/>
                  <w:marBottom w:val="0"/>
                  <w:divBdr>
                    <w:top w:val="none" w:sz="0" w:space="0" w:color="auto"/>
                    <w:left w:val="none" w:sz="0" w:space="0" w:color="auto"/>
                    <w:bottom w:val="none" w:sz="0" w:space="0" w:color="auto"/>
                    <w:right w:val="none" w:sz="0" w:space="0" w:color="auto"/>
                  </w:divBdr>
                  <w:divsChild>
                    <w:div w:id="2037003414">
                      <w:marLeft w:val="0"/>
                      <w:marRight w:val="0"/>
                      <w:marTop w:val="0"/>
                      <w:marBottom w:val="0"/>
                      <w:divBdr>
                        <w:top w:val="none" w:sz="0" w:space="0" w:color="auto"/>
                        <w:left w:val="none" w:sz="0" w:space="0" w:color="auto"/>
                        <w:bottom w:val="none" w:sz="0" w:space="0" w:color="auto"/>
                        <w:right w:val="none" w:sz="0" w:space="0" w:color="auto"/>
                      </w:divBdr>
                    </w:div>
                  </w:divsChild>
                </w:div>
                <w:div w:id="1115176326">
                  <w:marLeft w:val="0"/>
                  <w:marRight w:val="0"/>
                  <w:marTop w:val="0"/>
                  <w:marBottom w:val="0"/>
                  <w:divBdr>
                    <w:top w:val="none" w:sz="0" w:space="0" w:color="auto"/>
                    <w:left w:val="none" w:sz="0" w:space="0" w:color="auto"/>
                    <w:bottom w:val="none" w:sz="0" w:space="0" w:color="auto"/>
                    <w:right w:val="none" w:sz="0" w:space="0" w:color="auto"/>
                  </w:divBdr>
                  <w:divsChild>
                    <w:div w:id="828256157">
                      <w:marLeft w:val="0"/>
                      <w:marRight w:val="0"/>
                      <w:marTop w:val="0"/>
                      <w:marBottom w:val="0"/>
                      <w:divBdr>
                        <w:top w:val="none" w:sz="0" w:space="0" w:color="auto"/>
                        <w:left w:val="none" w:sz="0" w:space="0" w:color="auto"/>
                        <w:bottom w:val="none" w:sz="0" w:space="0" w:color="auto"/>
                        <w:right w:val="none" w:sz="0" w:space="0" w:color="auto"/>
                      </w:divBdr>
                    </w:div>
                  </w:divsChild>
                </w:div>
                <w:div w:id="22680305">
                  <w:marLeft w:val="0"/>
                  <w:marRight w:val="0"/>
                  <w:marTop w:val="0"/>
                  <w:marBottom w:val="0"/>
                  <w:divBdr>
                    <w:top w:val="none" w:sz="0" w:space="0" w:color="auto"/>
                    <w:left w:val="none" w:sz="0" w:space="0" w:color="auto"/>
                    <w:bottom w:val="none" w:sz="0" w:space="0" w:color="auto"/>
                    <w:right w:val="none" w:sz="0" w:space="0" w:color="auto"/>
                  </w:divBdr>
                  <w:divsChild>
                    <w:div w:id="1462073864">
                      <w:marLeft w:val="0"/>
                      <w:marRight w:val="0"/>
                      <w:marTop w:val="0"/>
                      <w:marBottom w:val="0"/>
                      <w:divBdr>
                        <w:top w:val="none" w:sz="0" w:space="0" w:color="auto"/>
                        <w:left w:val="none" w:sz="0" w:space="0" w:color="auto"/>
                        <w:bottom w:val="none" w:sz="0" w:space="0" w:color="auto"/>
                        <w:right w:val="none" w:sz="0" w:space="0" w:color="auto"/>
                      </w:divBdr>
                    </w:div>
                    <w:div w:id="663703402">
                      <w:marLeft w:val="0"/>
                      <w:marRight w:val="0"/>
                      <w:marTop w:val="0"/>
                      <w:marBottom w:val="0"/>
                      <w:divBdr>
                        <w:top w:val="none" w:sz="0" w:space="0" w:color="auto"/>
                        <w:left w:val="none" w:sz="0" w:space="0" w:color="auto"/>
                        <w:bottom w:val="none" w:sz="0" w:space="0" w:color="auto"/>
                        <w:right w:val="none" w:sz="0" w:space="0" w:color="auto"/>
                      </w:divBdr>
                    </w:div>
                    <w:div w:id="633295938">
                      <w:marLeft w:val="0"/>
                      <w:marRight w:val="0"/>
                      <w:marTop w:val="0"/>
                      <w:marBottom w:val="0"/>
                      <w:divBdr>
                        <w:top w:val="none" w:sz="0" w:space="0" w:color="auto"/>
                        <w:left w:val="none" w:sz="0" w:space="0" w:color="auto"/>
                        <w:bottom w:val="none" w:sz="0" w:space="0" w:color="auto"/>
                        <w:right w:val="none" w:sz="0" w:space="0" w:color="auto"/>
                      </w:divBdr>
                    </w:div>
                  </w:divsChild>
                </w:div>
                <w:div w:id="1703626732">
                  <w:marLeft w:val="0"/>
                  <w:marRight w:val="0"/>
                  <w:marTop w:val="0"/>
                  <w:marBottom w:val="0"/>
                  <w:divBdr>
                    <w:top w:val="none" w:sz="0" w:space="0" w:color="auto"/>
                    <w:left w:val="none" w:sz="0" w:space="0" w:color="auto"/>
                    <w:bottom w:val="none" w:sz="0" w:space="0" w:color="auto"/>
                    <w:right w:val="none" w:sz="0" w:space="0" w:color="auto"/>
                  </w:divBdr>
                  <w:divsChild>
                    <w:div w:id="1169712731">
                      <w:marLeft w:val="0"/>
                      <w:marRight w:val="0"/>
                      <w:marTop w:val="0"/>
                      <w:marBottom w:val="0"/>
                      <w:divBdr>
                        <w:top w:val="none" w:sz="0" w:space="0" w:color="auto"/>
                        <w:left w:val="none" w:sz="0" w:space="0" w:color="auto"/>
                        <w:bottom w:val="none" w:sz="0" w:space="0" w:color="auto"/>
                        <w:right w:val="none" w:sz="0" w:space="0" w:color="auto"/>
                      </w:divBdr>
                    </w:div>
                  </w:divsChild>
                </w:div>
                <w:div w:id="605314194">
                  <w:marLeft w:val="0"/>
                  <w:marRight w:val="0"/>
                  <w:marTop w:val="0"/>
                  <w:marBottom w:val="0"/>
                  <w:divBdr>
                    <w:top w:val="none" w:sz="0" w:space="0" w:color="auto"/>
                    <w:left w:val="none" w:sz="0" w:space="0" w:color="auto"/>
                    <w:bottom w:val="none" w:sz="0" w:space="0" w:color="auto"/>
                    <w:right w:val="none" w:sz="0" w:space="0" w:color="auto"/>
                  </w:divBdr>
                  <w:divsChild>
                    <w:div w:id="1305112985">
                      <w:marLeft w:val="0"/>
                      <w:marRight w:val="0"/>
                      <w:marTop w:val="0"/>
                      <w:marBottom w:val="0"/>
                      <w:divBdr>
                        <w:top w:val="none" w:sz="0" w:space="0" w:color="auto"/>
                        <w:left w:val="none" w:sz="0" w:space="0" w:color="auto"/>
                        <w:bottom w:val="none" w:sz="0" w:space="0" w:color="auto"/>
                        <w:right w:val="none" w:sz="0" w:space="0" w:color="auto"/>
                      </w:divBdr>
                    </w:div>
                  </w:divsChild>
                </w:div>
                <w:div w:id="318585050">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sChild>
                </w:div>
                <w:div w:id="320736252">
                  <w:marLeft w:val="0"/>
                  <w:marRight w:val="0"/>
                  <w:marTop w:val="0"/>
                  <w:marBottom w:val="0"/>
                  <w:divBdr>
                    <w:top w:val="none" w:sz="0" w:space="0" w:color="auto"/>
                    <w:left w:val="none" w:sz="0" w:space="0" w:color="auto"/>
                    <w:bottom w:val="none" w:sz="0" w:space="0" w:color="auto"/>
                    <w:right w:val="none" w:sz="0" w:space="0" w:color="auto"/>
                  </w:divBdr>
                  <w:divsChild>
                    <w:div w:id="173502285">
                      <w:marLeft w:val="0"/>
                      <w:marRight w:val="0"/>
                      <w:marTop w:val="0"/>
                      <w:marBottom w:val="0"/>
                      <w:divBdr>
                        <w:top w:val="none" w:sz="0" w:space="0" w:color="auto"/>
                        <w:left w:val="none" w:sz="0" w:space="0" w:color="auto"/>
                        <w:bottom w:val="none" w:sz="0" w:space="0" w:color="auto"/>
                        <w:right w:val="none" w:sz="0" w:space="0" w:color="auto"/>
                      </w:divBdr>
                    </w:div>
                  </w:divsChild>
                </w:div>
                <w:div w:id="66660756">
                  <w:marLeft w:val="0"/>
                  <w:marRight w:val="0"/>
                  <w:marTop w:val="0"/>
                  <w:marBottom w:val="0"/>
                  <w:divBdr>
                    <w:top w:val="none" w:sz="0" w:space="0" w:color="auto"/>
                    <w:left w:val="none" w:sz="0" w:space="0" w:color="auto"/>
                    <w:bottom w:val="none" w:sz="0" w:space="0" w:color="auto"/>
                    <w:right w:val="none" w:sz="0" w:space="0" w:color="auto"/>
                  </w:divBdr>
                </w:div>
                <w:div w:id="702706471">
                  <w:marLeft w:val="0"/>
                  <w:marRight w:val="0"/>
                  <w:marTop w:val="0"/>
                  <w:marBottom w:val="0"/>
                  <w:divBdr>
                    <w:top w:val="none" w:sz="0" w:space="0" w:color="auto"/>
                    <w:left w:val="none" w:sz="0" w:space="0" w:color="auto"/>
                    <w:bottom w:val="none" w:sz="0" w:space="0" w:color="auto"/>
                    <w:right w:val="none" w:sz="0" w:space="0" w:color="auto"/>
                  </w:divBdr>
                  <w:divsChild>
                    <w:div w:id="739986060">
                      <w:marLeft w:val="0"/>
                      <w:marRight w:val="0"/>
                      <w:marTop w:val="0"/>
                      <w:marBottom w:val="0"/>
                      <w:divBdr>
                        <w:top w:val="none" w:sz="0" w:space="0" w:color="auto"/>
                        <w:left w:val="none" w:sz="0" w:space="0" w:color="auto"/>
                        <w:bottom w:val="none" w:sz="0" w:space="0" w:color="auto"/>
                        <w:right w:val="none" w:sz="0" w:space="0" w:color="auto"/>
                      </w:divBdr>
                    </w:div>
                    <w:div w:id="813136712">
                      <w:marLeft w:val="0"/>
                      <w:marRight w:val="0"/>
                      <w:marTop w:val="0"/>
                      <w:marBottom w:val="0"/>
                      <w:divBdr>
                        <w:top w:val="none" w:sz="0" w:space="0" w:color="auto"/>
                        <w:left w:val="none" w:sz="0" w:space="0" w:color="auto"/>
                        <w:bottom w:val="none" w:sz="0" w:space="0" w:color="auto"/>
                        <w:right w:val="none" w:sz="0" w:space="0" w:color="auto"/>
                      </w:divBdr>
                    </w:div>
                  </w:divsChild>
                </w:div>
                <w:div w:id="748305653">
                  <w:marLeft w:val="0"/>
                  <w:marRight w:val="0"/>
                  <w:marTop w:val="0"/>
                  <w:marBottom w:val="0"/>
                  <w:divBdr>
                    <w:top w:val="none" w:sz="0" w:space="0" w:color="auto"/>
                    <w:left w:val="none" w:sz="0" w:space="0" w:color="auto"/>
                    <w:bottom w:val="none" w:sz="0" w:space="0" w:color="auto"/>
                    <w:right w:val="none" w:sz="0" w:space="0" w:color="auto"/>
                  </w:divBdr>
                  <w:divsChild>
                    <w:div w:id="1012755591">
                      <w:marLeft w:val="0"/>
                      <w:marRight w:val="0"/>
                      <w:marTop w:val="0"/>
                      <w:marBottom w:val="0"/>
                      <w:divBdr>
                        <w:top w:val="none" w:sz="0" w:space="0" w:color="auto"/>
                        <w:left w:val="none" w:sz="0" w:space="0" w:color="auto"/>
                        <w:bottom w:val="none" w:sz="0" w:space="0" w:color="auto"/>
                        <w:right w:val="none" w:sz="0" w:space="0" w:color="auto"/>
                      </w:divBdr>
                    </w:div>
                  </w:divsChild>
                </w:div>
                <w:div w:id="1259220864">
                  <w:marLeft w:val="0"/>
                  <w:marRight w:val="0"/>
                  <w:marTop w:val="0"/>
                  <w:marBottom w:val="0"/>
                  <w:divBdr>
                    <w:top w:val="none" w:sz="0" w:space="0" w:color="auto"/>
                    <w:left w:val="none" w:sz="0" w:space="0" w:color="auto"/>
                    <w:bottom w:val="none" w:sz="0" w:space="0" w:color="auto"/>
                    <w:right w:val="none" w:sz="0" w:space="0" w:color="auto"/>
                  </w:divBdr>
                  <w:divsChild>
                    <w:div w:id="714085579">
                      <w:marLeft w:val="0"/>
                      <w:marRight w:val="0"/>
                      <w:marTop w:val="0"/>
                      <w:marBottom w:val="0"/>
                      <w:divBdr>
                        <w:top w:val="none" w:sz="0" w:space="0" w:color="auto"/>
                        <w:left w:val="none" w:sz="0" w:space="0" w:color="auto"/>
                        <w:bottom w:val="none" w:sz="0" w:space="0" w:color="auto"/>
                        <w:right w:val="none" w:sz="0" w:space="0" w:color="auto"/>
                      </w:divBdr>
                    </w:div>
                  </w:divsChild>
                </w:div>
                <w:div w:id="1598515782">
                  <w:marLeft w:val="0"/>
                  <w:marRight w:val="0"/>
                  <w:marTop w:val="0"/>
                  <w:marBottom w:val="0"/>
                  <w:divBdr>
                    <w:top w:val="none" w:sz="0" w:space="0" w:color="auto"/>
                    <w:left w:val="none" w:sz="0" w:space="0" w:color="auto"/>
                    <w:bottom w:val="none" w:sz="0" w:space="0" w:color="auto"/>
                    <w:right w:val="none" w:sz="0" w:space="0" w:color="auto"/>
                  </w:divBdr>
                  <w:divsChild>
                    <w:div w:id="1781996532">
                      <w:marLeft w:val="0"/>
                      <w:marRight w:val="0"/>
                      <w:marTop w:val="0"/>
                      <w:marBottom w:val="0"/>
                      <w:divBdr>
                        <w:top w:val="none" w:sz="0" w:space="0" w:color="auto"/>
                        <w:left w:val="none" w:sz="0" w:space="0" w:color="auto"/>
                        <w:bottom w:val="none" w:sz="0" w:space="0" w:color="auto"/>
                        <w:right w:val="none" w:sz="0" w:space="0" w:color="auto"/>
                      </w:divBdr>
                    </w:div>
                  </w:divsChild>
                </w:div>
                <w:div w:id="951126834">
                  <w:marLeft w:val="0"/>
                  <w:marRight w:val="0"/>
                  <w:marTop w:val="0"/>
                  <w:marBottom w:val="0"/>
                  <w:divBdr>
                    <w:top w:val="none" w:sz="0" w:space="0" w:color="auto"/>
                    <w:left w:val="none" w:sz="0" w:space="0" w:color="auto"/>
                    <w:bottom w:val="none" w:sz="0" w:space="0" w:color="auto"/>
                    <w:right w:val="none" w:sz="0" w:space="0" w:color="auto"/>
                  </w:divBdr>
                  <w:divsChild>
                    <w:div w:id="897285730">
                      <w:marLeft w:val="0"/>
                      <w:marRight w:val="0"/>
                      <w:marTop w:val="0"/>
                      <w:marBottom w:val="0"/>
                      <w:divBdr>
                        <w:top w:val="none" w:sz="0" w:space="0" w:color="auto"/>
                        <w:left w:val="none" w:sz="0" w:space="0" w:color="auto"/>
                        <w:bottom w:val="none" w:sz="0" w:space="0" w:color="auto"/>
                        <w:right w:val="none" w:sz="0" w:space="0" w:color="auto"/>
                      </w:divBdr>
                    </w:div>
                    <w:div w:id="816414110">
                      <w:marLeft w:val="0"/>
                      <w:marRight w:val="0"/>
                      <w:marTop w:val="0"/>
                      <w:marBottom w:val="0"/>
                      <w:divBdr>
                        <w:top w:val="none" w:sz="0" w:space="0" w:color="auto"/>
                        <w:left w:val="none" w:sz="0" w:space="0" w:color="auto"/>
                        <w:bottom w:val="none" w:sz="0" w:space="0" w:color="auto"/>
                        <w:right w:val="none" w:sz="0" w:space="0" w:color="auto"/>
                      </w:divBdr>
                    </w:div>
                    <w:div w:id="1331373036">
                      <w:marLeft w:val="0"/>
                      <w:marRight w:val="0"/>
                      <w:marTop w:val="0"/>
                      <w:marBottom w:val="0"/>
                      <w:divBdr>
                        <w:top w:val="none" w:sz="0" w:space="0" w:color="auto"/>
                        <w:left w:val="none" w:sz="0" w:space="0" w:color="auto"/>
                        <w:bottom w:val="none" w:sz="0" w:space="0" w:color="auto"/>
                        <w:right w:val="none" w:sz="0" w:space="0" w:color="auto"/>
                      </w:divBdr>
                    </w:div>
                  </w:divsChild>
                </w:div>
                <w:div w:id="1487161393">
                  <w:marLeft w:val="0"/>
                  <w:marRight w:val="0"/>
                  <w:marTop w:val="0"/>
                  <w:marBottom w:val="0"/>
                  <w:divBdr>
                    <w:top w:val="none" w:sz="0" w:space="0" w:color="auto"/>
                    <w:left w:val="none" w:sz="0" w:space="0" w:color="auto"/>
                    <w:bottom w:val="none" w:sz="0" w:space="0" w:color="auto"/>
                    <w:right w:val="none" w:sz="0" w:space="0" w:color="auto"/>
                  </w:divBdr>
                  <w:divsChild>
                    <w:div w:id="2016805510">
                      <w:marLeft w:val="0"/>
                      <w:marRight w:val="0"/>
                      <w:marTop w:val="0"/>
                      <w:marBottom w:val="0"/>
                      <w:divBdr>
                        <w:top w:val="none" w:sz="0" w:space="0" w:color="auto"/>
                        <w:left w:val="none" w:sz="0" w:space="0" w:color="auto"/>
                        <w:bottom w:val="none" w:sz="0" w:space="0" w:color="auto"/>
                        <w:right w:val="none" w:sz="0" w:space="0" w:color="auto"/>
                      </w:divBdr>
                    </w:div>
                  </w:divsChild>
                </w:div>
                <w:div w:id="635796822">
                  <w:marLeft w:val="0"/>
                  <w:marRight w:val="0"/>
                  <w:marTop w:val="0"/>
                  <w:marBottom w:val="0"/>
                  <w:divBdr>
                    <w:top w:val="none" w:sz="0" w:space="0" w:color="auto"/>
                    <w:left w:val="none" w:sz="0" w:space="0" w:color="auto"/>
                    <w:bottom w:val="none" w:sz="0" w:space="0" w:color="auto"/>
                    <w:right w:val="none" w:sz="0" w:space="0" w:color="auto"/>
                  </w:divBdr>
                  <w:divsChild>
                    <w:div w:id="664361494">
                      <w:marLeft w:val="0"/>
                      <w:marRight w:val="0"/>
                      <w:marTop w:val="0"/>
                      <w:marBottom w:val="0"/>
                      <w:divBdr>
                        <w:top w:val="none" w:sz="0" w:space="0" w:color="auto"/>
                        <w:left w:val="none" w:sz="0" w:space="0" w:color="auto"/>
                        <w:bottom w:val="none" w:sz="0" w:space="0" w:color="auto"/>
                        <w:right w:val="none" w:sz="0" w:space="0" w:color="auto"/>
                      </w:divBdr>
                    </w:div>
                  </w:divsChild>
                </w:div>
                <w:div w:id="274289433">
                  <w:marLeft w:val="0"/>
                  <w:marRight w:val="0"/>
                  <w:marTop w:val="0"/>
                  <w:marBottom w:val="0"/>
                  <w:divBdr>
                    <w:top w:val="none" w:sz="0" w:space="0" w:color="auto"/>
                    <w:left w:val="none" w:sz="0" w:space="0" w:color="auto"/>
                    <w:bottom w:val="none" w:sz="0" w:space="0" w:color="auto"/>
                    <w:right w:val="none" w:sz="0" w:space="0" w:color="auto"/>
                  </w:divBdr>
                  <w:divsChild>
                    <w:div w:id="80569495">
                      <w:marLeft w:val="0"/>
                      <w:marRight w:val="0"/>
                      <w:marTop w:val="0"/>
                      <w:marBottom w:val="0"/>
                      <w:divBdr>
                        <w:top w:val="none" w:sz="0" w:space="0" w:color="auto"/>
                        <w:left w:val="none" w:sz="0" w:space="0" w:color="auto"/>
                        <w:bottom w:val="none" w:sz="0" w:space="0" w:color="auto"/>
                        <w:right w:val="none" w:sz="0" w:space="0" w:color="auto"/>
                      </w:divBdr>
                    </w:div>
                  </w:divsChild>
                </w:div>
                <w:div w:id="1797064983">
                  <w:marLeft w:val="0"/>
                  <w:marRight w:val="0"/>
                  <w:marTop w:val="0"/>
                  <w:marBottom w:val="0"/>
                  <w:divBdr>
                    <w:top w:val="none" w:sz="0" w:space="0" w:color="auto"/>
                    <w:left w:val="none" w:sz="0" w:space="0" w:color="auto"/>
                    <w:bottom w:val="none" w:sz="0" w:space="0" w:color="auto"/>
                    <w:right w:val="none" w:sz="0" w:space="0" w:color="auto"/>
                  </w:divBdr>
                  <w:divsChild>
                    <w:div w:id="278605830">
                      <w:marLeft w:val="0"/>
                      <w:marRight w:val="0"/>
                      <w:marTop w:val="0"/>
                      <w:marBottom w:val="0"/>
                      <w:divBdr>
                        <w:top w:val="none" w:sz="0" w:space="0" w:color="auto"/>
                        <w:left w:val="none" w:sz="0" w:space="0" w:color="auto"/>
                        <w:bottom w:val="none" w:sz="0" w:space="0" w:color="auto"/>
                        <w:right w:val="none" w:sz="0" w:space="0" w:color="auto"/>
                      </w:divBdr>
                    </w:div>
                  </w:divsChild>
                </w:div>
                <w:div w:id="1531991033">
                  <w:marLeft w:val="0"/>
                  <w:marRight w:val="0"/>
                  <w:marTop w:val="0"/>
                  <w:marBottom w:val="0"/>
                  <w:divBdr>
                    <w:top w:val="none" w:sz="0" w:space="0" w:color="auto"/>
                    <w:left w:val="none" w:sz="0" w:space="0" w:color="auto"/>
                    <w:bottom w:val="none" w:sz="0" w:space="0" w:color="auto"/>
                    <w:right w:val="none" w:sz="0" w:space="0" w:color="auto"/>
                  </w:divBdr>
                </w:div>
                <w:div w:id="317002392">
                  <w:marLeft w:val="0"/>
                  <w:marRight w:val="0"/>
                  <w:marTop w:val="0"/>
                  <w:marBottom w:val="0"/>
                  <w:divBdr>
                    <w:top w:val="none" w:sz="0" w:space="0" w:color="auto"/>
                    <w:left w:val="none" w:sz="0" w:space="0" w:color="auto"/>
                    <w:bottom w:val="none" w:sz="0" w:space="0" w:color="auto"/>
                    <w:right w:val="none" w:sz="0" w:space="0" w:color="auto"/>
                  </w:divBdr>
                  <w:divsChild>
                    <w:div w:id="376247371">
                      <w:marLeft w:val="0"/>
                      <w:marRight w:val="0"/>
                      <w:marTop w:val="0"/>
                      <w:marBottom w:val="0"/>
                      <w:divBdr>
                        <w:top w:val="none" w:sz="0" w:space="0" w:color="auto"/>
                        <w:left w:val="none" w:sz="0" w:space="0" w:color="auto"/>
                        <w:bottom w:val="none" w:sz="0" w:space="0" w:color="auto"/>
                        <w:right w:val="none" w:sz="0" w:space="0" w:color="auto"/>
                      </w:divBdr>
                    </w:div>
                    <w:div w:id="663898589">
                      <w:marLeft w:val="0"/>
                      <w:marRight w:val="0"/>
                      <w:marTop w:val="0"/>
                      <w:marBottom w:val="0"/>
                      <w:divBdr>
                        <w:top w:val="none" w:sz="0" w:space="0" w:color="auto"/>
                        <w:left w:val="none" w:sz="0" w:space="0" w:color="auto"/>
                        <w:bottom w:val="none" w:sz="0" w:space="0" w:color="auto"/>
                        <w:right w:val="none" w:sz="0" w:space="0" w:color="auto"/>
                      </w:divBdr>
                    </w:div>
                  </w:divsChild>
                </w:div>
                <w:div w:id="1529945926">
                  <w:marLeft w:val="0"/>
                  <w:marRight w:val="0"/>
                  <w:marTop w:val="0"/>
                  <w:marBottom w:val="0"/>
                  <w:divBdr>
                    <w:top w:val="none" w:sz="0" w:space="0" w:color="auto"/>
                    <w:left w:val="none" w:sz="0" w:space="0" w:color="auto"/>
                    <w:bottom w:val="none" w:sz="0" w:space="0" w:color="auto"/>
                    <w:right w:val="none" w:sz="0" w:space="0" w:color="auto"/>
                  </w:divBdr>
                  <w:divsChild>
                    <w:div w:id="16365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1971">
          <w:marLeft w:val="0"/>
          <w:marRight w:val="0"/>
          <w:marTop w:val="0"/>
          <w:marBottom w:val="0"/>
          <w:divBdr>
            <w:top w:val="none" w:sz="0" w:space="0" w:color="auto"/>
            <w:left w:val="none" w:sz="0" w:space="0" w:color="auto"/>
            <w:bottom w:val="none" w:sz="0" w:space="0" w:color="auto"/>
            <w:right w:val="none" w:sz="0" w:space="0" w:color="auto"/>
          </w:divBdr>
        </w:div>
      </w:divsChild>
    </w:div>
    <w:div w:id="272784901">
      <w:bodyDiv w:val="1"/>
      <w:marLeft w:val="0"/>
      <w:marRight w:val="0"/>
      <w:marTop w:val="0"/>
      <w:marBottom w:val="0"/>
      <w:divBdr>
        <w:top w:val="none" w:sz="0" w:space="0" w:color="auto"/>
        <w:left w:val="none" w:sz="0" w:space="0" w:color="auto"/>
        <w:bottom w:val="none" w:sz="0" w:space="0" w:color="auto"/>
        <w:right w:val="none" w:sz="0" w:space="0" w:color="auto"/>
      </w:divBdr>
      <w:divsChild>
        <w:div w:id="1923640691">
          <w:marLeft w:val="0"/>
          <w:marRight w:val="0"/>
          <w:marTop w:val="0"/>
          <w:marBottom w:val="0"/>
          <w:divBdr>
            <w:top w:val="none" w:sz="0" w:space="0" w:color="auto"/>
            <w:left w:val="none" w:sz="0" w:space="0" w:color="auto"/>
            <w:bottom w:val="none" w:sz="0" w:space="0" w:color="auto"/>
            <w:right w:val="none" w:sz="0" w:space="0" w:color="auto"/>
          </w:divBdr>
        </w:div>
        <w:div w:id="198976073">
          <w:marLeft w:val="0"/>
          <w:marRight w:val="0"/>
          <w:marTop w:val="0"/>
          <w:marBottom w:val="0"/>
          <w:divBdr>
            <w:top w:val="none" w:sz="0" w:space="0" w:color="auto"/>
            <w:left w:val="none" w:sz="0" w:space="0" w:color="auto"/>
            <w:bottom w:val="none" w:sz="0" w:space="0" w:color="auto"/>
            <w:right w:val="none" w:sz="0" w:space="0" w:color="auto"/>
          </w:divBdr>
        </w:div>
        <w:div w:id="1309506884">
          <w:marLeft w:val="0"/>
          <w:marRight w:val="0"/>
          <w:marTop w:val="0"/>
          <w:marBottom w:val="0"/>
          <w:divBdr>
            <w:top w:val="none" w:sz="0" w:space="0" w:color="auto"/>
            <w:left w:val="none" w:sz="0" w:space="0" w:color="auto"/>
            <w:bottom w:val="none" w:sz="0" w:space="0" w:color="auto"/>
            <w:right w:val="none" w:sz="0" w:space="0" w:color="auto"/>
          </w:divBdr>
        </w:div>
        <w:div w:id="922839333">
          <w:marLeft w:val="0"/>
          <w:marRight w:val="0"/>
          <w:marTop w:val="0"/>
          <w:marBottom w:val="0"/>
          <w:divBdr>
            <w:top w:val="none" w:sz="0" w:space="0" w:color="auto"/>
            <w:left w:val="none" w:sz="0" w:space="0" w:color="auto"/>
            <w:bottom w:val="none" w:sz="0" w:space="0" w:color="auto"/>
            <w:right w:val="none" w:sz="0" w:space="0" w:color="auto"/>
          </w:divBdr>
        </w:div>
        <w:div w:id="1858612212">
          <w:marLeft w:val="0"/>
          <w:marRight w:val="0"/>
          <w:marTop w:val="0"/>
          <w:marBottom w:val="0"/>
          <w:divBdr>
            <w:top w:val="none" w:sz="0" w:space="0" w:color="auto"/>
            <w:left w:val="none" w:sz="0" w:space="0" w:color="auto"/>
            <w:bottom w:val="none" w:sz="0" w:space="0" w:color="auto"/>
            <w:right w:val="none" w:sz="0" w:space="0" w:color="auto"/>
          </w:divBdr>
          <w:divsChild>
            <w:div w:id="312178436">
              <w:marLeft w:val="-75"/>
              <w:marRight w:val="0"/>
              <w:marTop w:val="30"/>
              <w:marBottom w:val="30"/>
              <w:divBdr>
                <w:top w:val="none" w:sz="0" w:space="0" w:color="auto"/>
                <w:left w:val="none" w:sz="0" w:space="0" w:color="auto"/>
                <w:bottom w:val="none" w:sz="0" w:space="0" w:color="auto"/>
                <w:right w:val="none" w:sz="0" w:space="0" w:color="auto"/>
              </w:divBdr>
              <w:divsChild>
                <w:div w:id="1791511041">
                  <w:marLeft w:val="0"/>
                  <w:marRight w:val="0"/>
                  <w:marTop w:val="0"/>
                  <w:marBottom w:val="0"/>
                  <w:divBdr>
                    <w:top w:val="none" w:sz="0" w:space="0" w:color="auto"/>
                    <w:left w:val="none" w:sz="0" w:space="0" w:color="auto"/>
                    <w:bottom w:val="none" w:sz="0" w:space="0" w:color="auto"/>
                    <w:right w:val="none" w:sz="0" w:space="0" w:color="auto"/>
                  </w:divBdr>
                  <w:divsChild>
                    <w:div w:id="1622150234">
                      <w:marLeft w:val="0"/>
                      <w:marRight w:val="0"/>
                      <w:marTop w:val="0"/>
                      <w:marBottom w:val="0"/>
                      <w:divBdr>
                        <w:top w:val="none" w:sz="0" w:space="0" w:color="auto"/>
                        <w:left w:val="none" w:sz="0" w:space="0" w:color="auto"/>
                        <w:bottom w:val="none" w:sz="0" w:space="0" w:color="auto"/>
                        <w:right w:val="none" w:sz="0" w:space="0" w:color="auto"/>
                      </w:divBdr>
                    </w:div>
                  </w:divsChild>
                </w:div>
                <w:div w:id="999501544">
                  <w:marLeft w:val="0"/>
                  <w:marRight w:val="0"/>
                  <w:marTop w:val="0"/>
                  <w:marBottom w:val="0"/>
                  <w:divBdr>
                    <w:top w:val="none" w:sz="0" w:space="0" w:color="auto"/>
                    <w:left w:val="none" w:sz="0" w:space="0" w:color="auto"/>
                    <w:bottom w:val="none" w:sz="0" w:space="0" w:color="auto"/>
                    <w:right w:val="none" w:sz="0" w:space="0" w:color="auto"/>
                  </w:divBdr>
                  <w:divsChild>
                    <w:div w:id="461732020">
                      <w:marLeft w:val="0"/>
                      <w:marRight w:val="0"/>
                      <w:marTop w:val="0"/>
                      <w:marBottom w:val="0"/>
                      <w:divBdr>
                        <w:top w:val="none" w:sz="0" w:space="0" w:color="auto"/>
                        <w:left w:val="none" w:sz="0" w:space="0" w:color="auto"/>
                        <w:bottom w:val="none" w:sz="0" w:space="0" w:color="auto"/>
                        <w:right w:val="none" w:sz="0" w:space="0" w:color="auto"/>
                      </w:divBdr>
                    </w:div>
                  </w:divsChild>
                </w:div>
                <w:div w:id="35200578">
                  <w:marLeft w:val="0"/>
                  <w:marRight w:val="0"/>
                  <w:marTop w:val="0"/>
                  <w:marBottom w:val="0"/>
                  <w:divBdr>
                    <w:top w:val="none" w:sz="0" w:space="0" w:color="auto"/>
                    <w:left w:val="none" w:sz="0" w:space="0" w:color="auto"/>
                    <w:bottom w:val="none" w:sz="0" w:space="0" w:color="auto"/>
                    <w:right w:val="none" w:sz="0" w:space="0" w:color="auto"/>
                  </w:divBdr>
                  <w:divsChild>
                    <w:div w:id="56828300">
                      <w:marLeft w:val="0"/>
                      <w:marRight w:val="0"/>
                      <w:marTop w:val="0"/>
                      <w:marBottom w:val="0"/>
                      <w:divBdr>
                        <w:top w:val="none" w:sz="0" w:space="0" w:color="auto"/>
                        <w:left w:val="none" w:sz="0" w:space="0" w:color="auto"/>
                        <w:bottom w:val="none" w:sz="0" w:space="0" w:color="auto"/>
                        <w:right w:val="none" w:sz="0" w:space="0" w:color="auto"/>
                      </w:divBdr>
                    </w:div>
                  </w:divsChild>
                </w:div>
                <w:div w:id="1564438988">
                  <w:marLeft w:val="0"/>
                  <w:marRight w:val="0"/>
                  <w:marTop w:val="0"/>
                  <w:marBottom w:val="0"/>
                  <w:divBdr>
                    <w:top w:val="none" w:sz="0" w:space="0" w:color="auto"/>
                    <w:left w:val="none" w:sz="0" w:space="0" w:color="auto"/>
                    <w:bottom w:val="none" w:sz="0" w:space="0" w:color="auto"/>
                    <w:right w:val="none" w:sz="0" w:space="0" w:color="auto"/>
                  </w:divBdr>
                  <w:divsChild>
                    <w:div w:id="1351376798">
                      <w:marLeft w:val="0"/>
                      <w:marRight w:val="0"/>
                      <w:marTop w:val="0"/>
                      <w:marBottom w:val="0"/>
                      <w:divBdr>
                        <w:top w:val="none" w:sz="0" w:space="0" w:color="auto"/>
                        <w:left w:val="none" w:sz="0" w:space="0" w:color="auto"/>
                        <w:bottom w:val="none" w:sz="0" w:space="0" w:color="auto"/>
                        <w:right w:val="none" w:sz="0" w:space="0" w:color="auto"/>
                      </w:divBdr>
                    </w:div>
                    <w:div w:id="1185286401">
                      <w:marLeft w:val="0"/>
                      <w:marRight w:val="0"/>
                      <w:marTop w:val="0"/>
                      <w:marBottom w:val="0"/>
                      <w:divBdr>
                        <w:top w:val="none" w:sz="0" w:space="0" w:color="auto"/>
                        <w:left w:val="none" w:sz="0" w:space="0" w:color="auto"/>
                        <w:bottom w:val="none" w:sz="0" w:space="0" w:color="auto"/>
                        <w:right w:val="none" w:sz="0" w:space="0" w:color="auto"/>
                      </w:divBdr>
                    </w:div>
                    <w:div w:id="2053797489">
                      <w:marLeft w:val="0"/>
                      <w:marRight w:val="0"/>
                      <w:marTop w:val="0"/>
                      <w:marBottom w:val="0"/>
                      <w:divBdr>
                        <w:top w:val="none" w:sz="0" w:space="0" w:color="auto"/>
                        <w:left w:val="none" w:sz="0" w:space="0" w:color="auto"/>
                        <w:bottom w:val="none" w:sz="0" w:space="0" w:color="auto"/>
                        <w:right w:val="none" w:sz="0" w:space="0" w:color="auto"/>
                      </w:divBdr>
                    </w:div>
                    <w:div w:id="946891023">
                      <w:marLeft w:val="0"/>
                      <w:marRight w:val="0"/>
                      <w:marTop w:val="0"/>
                      <w:marBottom w:val="0"/>
                      <w:divBdr>
                        <w:top w:val="none" w:sz="0" w:space="0" w:color="auto"/>
                        <w:left w:val="none" w:sz="0" w:space="0" w:color="auto"/>
                        <w:bottom w:val="none" w:sz="0" w:space="0" w:color="auto"/>
                        <w:right w:val="none" w:sz="0" w:space="0" w:color="auto"/>
                      </w:divBdr>
                    </w:div>
                    <w:div w:id="434525382">
                      <w:marLeft w:val="0"/>
                      <w:marRight w:val="0"/>
                      <w:marTop w:val="0"/>
                      <w:marBottom w:val="0"/>
                      <w:divBdr>
                        <w:top w:val="none" w:sz="0" w:space="0" w:color="auto"/>
                        <w:left w:val="none" w:sz="0" w:space="0" w:color="auto"/>
                        <w:bottom w:val="none" w:sz="0" w:space="0" w:color="auto"/>
                        <w:right w:val="none" w:sz="0" w:space="0" w:color="auto"/>
                      </w:divBdr>
                    </w:div>
                    <w:div w:id="1051613682">
                      <w:marLeft w:val="0"/>
                      <w:marRight w:val="0"/>
                      <w:marTop w:val="0"/>
                      <w:marBottom w:val="0"/>
                      <w:divBdr>
                        <w:top w:val="none" w:sz="0" w:space="0" w:color="auto"/>
                        <w:left w:val="none" w:sz="0" w:space="0" w:color="auto"/>
                        <w:bottom w:val="none" w:sz="0" w:space="0" w:color="auto"/>
                        <w:right w:val="none" w:sz="0" w:space="0" w:color="auto"/>
                      </w:divBdr>
                    </w:div>
                    <w:div w:id="1001618745">
                      <w:marLeft w:val="0"/>
                      <w:marRight w:val="0"/>
                      <w:marTop w:val="0"/>
                      <w:marBottom w:val="0"/>
                      <w:divBdr>
                        <w:top w:val="none" w:sz="0" w:space="0" w:color="auto"/>
                        <w:left w:val="none" w:sz="0" w:space="0" w:color="auto"/>
                        <w:bottom w:val="none" w:sz="0" w:space="0" w:color="auto"/>
                        <w:right w:val="none" w:sz="0" w:space="0" w:color="auto"/>
                      </w:divBdr>
                    </w:div>
                    <w:div w:id="615017444">
                      <w:marLeft w:val="0"/>
                      <w:marRight w:val="0"/>
                      <w:marTop w:val="0"/>
                      <w:marBottom w:val="0"/>
                      <w:divBdr>
                        <w:top w:val="none" w:sz="0" w:space="0" w:color="auto"/>
                        <w:left w:val="none" w:sz="0" w:space="0" w:color="auto"/>
                        <w:bottom w:val="none" w:sz="0" w:space="0" w:color="auto"/>
                        <w:right w:val="none" w:sz="0" w:space="0" w:color="auto"/>
                      </w:divBdr>
                    </w:div>
                  </w:divsChild>
                </w:div>
                <w:div w:id="1703166521">
                  <w:marLeft w:val="0"/>
                  <w:marRight w:val="0"/>
                  <w:marTop w:val="0"/>
                  <w:marBottom w:val="0"/>
                  <w:divBdr>
                    <w:top w:val="none" w:sz="0" w:space="0" w:color="auto"/>
                    <w:left w:val="none" w:sz="0" w:space="0" w:color="auto"/>
                    <w:bottom w:val="none" w:sz="0" w:space="0" w:color="auto"/>
                    <w:right w:val="none" w:sz="0" w:space="0" w:color="auto"/>
                  </w:divBdr>
                  <w:divsChild>
                    <w:div w:id="1423915598">
                      <w:marLeft w:val="0"/>
                      <w:marRight w:val="0"/>
                      <w:marTop w:val="0"/>
                      <w:marBottom w:val="0"/>
                      <w:divBdr>
                        <w:top w:val="none" w:sz="0" w:space="0" w:color="auto"/>
                        <w:left w:val="none" w:sz="0" w:space="0" w:color="auto"/>
                        <w:bottom w:val="none" w:sz="0" w:space="0" w:color="auto"/>
                        <w:right w:val="none" w:sz="0" w:space="0" w:color="auto"/>
                      </w:divBdr>
                    </w:div>
                  </w:divsChild>
                </w:div>
                <w:div w:id="1530339879">
                  <w:marLeft w:val="0"/>
                  <w:marRight w:val="0"/>
                  <w:marTop w:val="0"/>
                  <w:marBottom w:val="0"/>
                  <w:divBdr>
                    <w:top w:val="none" w:sz="0" w:space="0" w:color="auto"/>
                    <w:left w:val="none" w:sz="0" w:space="0" w:color="auto"/>
                    <w:bottom w:val="none" w:sz="0" w:space="0" w:color="auto"/>
                    <w:right w:val="none" w:sz="0" w:space="0" w:color="auto"/>
                  </w:divBdr>
                  <w:divsChild>
                    <w:div w:id="765882767">
                      <w:marLeft w:val="0"/>
                      <w:marRight w:val="0"/>
                      <w:marTop w:val="0"/>
                      <w:marBottom w:val="0"/>
                      <w:divBdr>
                        <w:top w:val="none" w:sz="0" w:space="0" w:color="auto"/>
                        <w:left w:val="none" w:sz="0" w:space="0" w:color="auto"/>
                        <w:bottom w:val="none" w:sz="0" w:space="0" w:color="auto"/>
                        <w:right w:val="none" w:sz="0" w:space="0" w:color="auto"/>
                      </w:divBdr>
                    </w:div>
                    <w:div w:id="391389238">
                      <w:marLeft w:val="0"/>
                      <w:marRight w:val="0"/>
                      <w:marTop w:val="0"/>
                      <w:marBottom w:val="0"/>
                      <w:divBdr>
                        <w:top w:val="none" w:sz="0" w:space="0" w:color="auto"/>
                        <w:left w:val="none" w:sz="0" w:space="0" w:color="auto"/>
                        <w:bottom w:val="none" w:sz="0" w:space="0" w:color="auto"/>
                        <w:right w:val="none" w:sz="0" w:space="0" w:color="auto"/>
                      </w:divBdr>
                    </w:div>
                    <w:div w:id="1397321267">
                      <w:marLeft w:val="0"/>
                      <w:marRight w:val="0"/>
                      <w:marTop w:val="0"/>
                      <w:marBottom w:val="0"/>
                      <w:divBdr>
                        <w:top w:val="none" w:sz="0" w:space="0" w:color="auto"/>
                        <w:left w:val="none" w:sz="0" w:space="0" w:color="auto"/>
                        <w:bottom w:val="none" w:sz="0" w:space="0" w:color="auto"/>
                        <w:right w:val="none" w:sz="0" w:space="0" w:color="auto"/>
                      </w:divBdr>
                    </w:div>
                    <w:div w:id="1763452487">
                      <w:marLeft w:val="0"/>
                      <w:marRight w:val="0"/>
                      <w:marTop w:val="0"/>
                      <w:marBottom w:val="0"/>
                      <w:divBdr>
                        <w:top w:val="none" w:sz="0" w:space="0" w:color="auto"/>
                        <w:left w:val="none" w:sz="0" w:space="0" w:color="auto"/>
                        <w:bottom w:val="none" w:sz="0" w:space="0" w:color="auto"/>
                        <w:right w:val="none" w:sz="0" w:space="0" w:color="auto"/>
                      </w:divBdr>
                    </w:div>
                    <w:div w:id="322899512">
                      <w:marLeft w:val="0"/>
                      <w:marRight w:val="0"/>
                      <w:marTop w:val="0"/>
                      <w:marBottom w:val="0"/>
                      <w:divBdr>
                        <w:top w:val="none" w:sz="0" w:space="0" w:color="auto"/>
                        <w:left w:val="none" w:sz="0" w:space="0" w:color="auto"/>
                        <w:bottom w:val="none" w:sz="0" w:space="0" w:color="auto"/>
                        <w:right w:val="none" w:sz="0" w:space="0" w:color="auto"/>
                      </w:divBdr>
                    </w:div>
                    <w:div w:id="425928174">
                      <w:marLeft w:val="0"/>
                      <w:marRight w:val="0"/>
                      <w:marTop w:val="0"/>
                      <w:marBottom w:val="0"/>
                      <w:divBdr>
                        <w:top w:val="none" w:sz="0" w:space="0" w:color="auto"/>
                        <w:left w:val="none" w:sz="0" w:space="0" w:color="auto"/>
                        <w:bottom w:val="none" w:sz="0" w:space="0" w:color="auto"/>
                        <w:right w:val="none" w:sz="0" w:space="0" w:color="auto"/>
                      </w:divBdr>
                    </w:div>
                  </w:divsChild>
                </w:div>
                <w:div w:id="286592519">
                  <w:marLeft w:val="0"/>
                  <w:marRight w:val="0"/>
                  <w:marTop w:val="0"/>
                  <w:marBottom w:val="0"/>
                  <w:divBdr>
                    <w:top w:val="none" w:sz="0" w:space="0" w:color="auto"/>
                    <w:left w:val="none" w:sz="0" w:space="0" w:color="auto"/>
                    <w:bottom w:val="none" w:sz="0" w:space="0" w:color="auto"/>
                    <w:right w:val="none" w:sz="0" w:space="0" w:color="auto"/>
                  </w:divBdr>
                  <w:divsChild>
                    <w:div w:id="1343703422">
                      <w:marLeft w:val="0"/>
                      <w:marRight w:val="0"/>
                      <w:marTop w:val="0"/>
                      <w:marBottom w:val="0"/>
                      <w:divBdr>
                        <w:top w:val="none" w:sz="0" w:space="0" w:color="auto"/>
                        <w:left w:val="none" w:sz="0" w:space="0" w:color="auto"/>
                        <w:bottom w:val="none" w:sz="0" w:space="0" w:color="auto"/>
                        <w:right w:val="none" w:sz="0" w:space="0" w:color="auto"/>
                      </w:divBdr>
                    </w:div>
                  </w:divsChild>
                </w:div>
                <w:div w:id="741100959">
                  <w:marLeft w:val="0"/>
                  <w:marRight w:val="0"/>
                  <w:marTop w:val="0"/>
                  <w:marBottom w:val="0"/>
                  <w:divBdr>
                    <w:top w:val="none" w:sz="0" w:space="0" w:color="auto"/>
                    <w:left w:val="none" w:sz="0" w:space="0" w:color="auto"/>
                    <w:bottom w:val="none" w:sz="0" w:space="0" w:color="auto"/>
                    <w:right w:val="none" w:sz="0" w:space="0" w:color="auto"/>
                  </w:divBdr>
                  <w:divsChild>
                    <w:div w:id="740444552">
                      <w:marLeft w:val="0"/>
                      <w:marRight w:val="0"/>
                      <w:marTop w:val="0"/>
                      <w:marBottom w:val="0"/>
                      <w:divBdr>
                        <w:top w:val="none" w:sz="0" w:space="0" w:color="auto"/>
                        <w:left w:val="none" w:sz="0" w:space="0" w:color="auto"/>
                        <w:bottom w:val="none" w:sz="0" w:space="0" w:color="auto"/>
                        <w:right w:val="none" w:sz="0" w:space="0" w:color="auto"/>
                      </w:divBdr>
                    </w:div>
                    <w:div w:id="353502107">
                      <w:marLeft w:val="0"/>
                      <w:marRight w:val="0"/>
                      <w:marTop w:val="0"/>
                      <w:marBottom w:val="0"/>
                      <w:divBdr>
                        <w:top w:val="none" w:sz="0" w:space="0" w:color="auto"/>
                        <w:left w:val="none" w:sz="0" w:space="0" w:color="auto"/>
                        <w:bottom w:val="none" w:sz="0" w:space="0" w:color="auto"/>
                        <w:right w:val="none" w:sz="0" w:space="0" w:color="auto"/>
                      </w:divBdr>
                    </w:div>
                    <w:div w:id="1219363064">
                      <w:marLeft w:val="0"/>
                      <w:marRight w:val="0"/>
                      <w:marTop w:val="0"/>
                      <w:marBottom w:val="0"/>
                      <w:divBdr>
                        <w:top w:val="none" w:sz="0" w:space="0" w:color="auto"/>
                        <w:left w:val="none" w:sz="0" w:space="0" w:color="auto"/>
                        <w:bottom w:val="none" w:sz="0" w:space="0" w:color="auto"/>
                        <w:right w:val="none" w:sz="0" w:space="0" w:color="auto"/>
                      </w:divBdr>
                    </w:div>
                    <w:div w:id="816217313">
                      <w:marLeft w:val="0"/>
                      <w:marRight w:val="0"/>
                      <w:marTop w:val="0"/>
                      <w:marBottom w:val="0"/>
                      <w:divBdr>
                        <w:top w:val="none" w:sz="0" w:space="0" w:color="auto"/>
                        <w:left w:val="none" w:sz="0" w:space="0" w:color="auto"/>
                        <w:bottom w:val="none" w:sz="0" w:space="0" w:color="auto"/>
                        <w:right w:val="none" w:sz="0" w:space="0" w:color="auto"/>
                      </w:divBdr>
                    </w:div>
                    <w:div w:id="1796823672">
                      <w:marLeft w:val="0"/>
                      <w:marRight w:val="0"/>
                      <w:marTop w:val="0"/>
                      <w:marBottom w:val="0"/>
                      <w:divBdr>
                        <w:top w:val="none" w:sz="0" w:space="0" w:color="auto"/>
                        <w:left w:val="none" w:sz="0" w:space="0" w:color="auto"/>
                        <w:bottom w:val="none" w:sz="0" w:space="0" w:color="auto"/>
                        <w:right w:val="none" w:sz="0" w:space="0" w:color="auto"/>
                      </w:divBdr>
                    </w:div>
                    <w:div w:id="13809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371">
          <w:marLeft w:val="0"/>
          <w:marRight w:val="0"/>
          <w:marTop w:val="0"/>
          <w:marBottom w:val="0"/>
          <w:divBdr>
            <w:top w:val="none" w:sz="0" w:space="0" w:color="auto"/>
            <w:left w:val="none" w:sz="0" w:space="0" w:color="auto"/>
            <w:bottom w:val="none" w:sz="0" w:space="0" w:color="auto"/>
            <w:right w:val="none" w:sz="0" w:space="0" w:color="auto"/>
          </w:divBdr>
        </w:div>
        <w:div w:id="2057777223">
          <w:marLeft w:val="0"/>
          <w:marRight w:val="0"/>
          <w:marTop w:val="0"/>
          <w:marBottom w:val="0"/>
          <w:divBdr>
            <w:top w:val="none" w:sz="0" w:space="0" w:color="auto"/>
            <w:left w:val="none" w:sz="0" w:space="0" w:color="auto"/>
            <w:bottom w:val="none" w:sz="0" w:space="0" w:color="auto"/>
            <w:right w:val="none" w:sz="0" w:space="0" w:color="auto"/>
          </w:divBdr>
        </w:div>
        <w:div w:id="785390012">
          <w:marLeft w:val="0"/>
          <w:marRight w:val="0"/>
          <w:marTop w:val="0"/>
          <w:marBottom w:val="0"/>
          <w:divBdr>
            <w:top w:val="none" w:sz="0" w:space="0" w:color="auto"/>
            <w:left w:val="none" w:sz="0" w:space="0" w:color="auto"/>
            <w:bottom w:val="none" w:sz="0" w:space="0" w:color="auto"/>
            <w:right w:val="none" w:sz="0" w:space="0" w:color="auto"/>
          </w:divBdr>
        </w:div>
        <w:div w:id="145964079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sChild>
            <w:div w:id="1564826675">
              <w:marLeft w:val="-75"/>
              <w:marRight w:val="0"/>
              <w:marTop w:val="30"/>
              <w:marBottom w:val="30"/>
              <w:divBdr>
                <w:top w:val="none" w:sz="0" w:space="0" w:color="auto"/>
                <w:left w:val="none" w:sz="0" w:space="0" w:color="auto"/>
                <w:bottom w:val="none" w:sz="0" w:space="0" w:color="auto"/>
                <w:right w:val="none" w:sz="0" w:space="0" w:color="auto"/>
              </w:divBdr>
              <w:divsChild>
                <w:div w:id="848640694">
                  <w:marLeft w:val="0"/>
                  <w:marRight w:val="0"/>
                  <w:marTop w:val="0"/>
                  <w:marBottom w:val="0"/>
                  <w:divBdr>
                    <w:top w:val="none" w:sz="0" w:space="0" w:color="auto"/>
                    <w:left w:val="none" w:sz="0" w:space="0" w:color="auto"/>
                    <w:bottom w:val="none" w:sz="0" w:space="0" w:color="auto"/>
                    <w:right w:val="none" w:sz="0" w:space="0" w:color="auto"/>
                  </w:divBdr>
                  <w:divsChild>
                    <w:div w:id="707880812">
                      <w:marLeft w:val="0"/>
                      <w:marRight w:val="0"/>
                      <w:marTop w:val="0"/>
                      <w:marBottom w:val="0"/>
                      <w:divBdr>
                        <w:top w:val="none" w:sz="0" w:space="0" w:color="auto"/>
                        <w:left w:val="none" w:sz="0" w:space="0" w:color="auto"/>
                        <w:bottom w:val="none" w:sz="0" w:space="0" w:color="auto"/>
                        <w:right w:val="none" w:sz="0" w:space="0" w:color="auto"/>
                      </w:divBdr>
                    </w:div>
                  </w:divsChild>
                </w:div>
                <w:div w:id="966744753">
                  <w:marLeft w:val="0"/>
                  <w:marRight w:val="0"/>
                  <w:marTop w:val="0"/>
                  <w:marBottom w:val="0"/>
                  <w:divBdr>
                    <w:top w:val="none" w:sz="0" w:space="0" w:color="auto"/>
                    <w:left w:val="none" w:sz="0" w:space="0" w:color="auto"/>
                    <w:bottom w:val="none" w:sz="0" w:space="0" w:color="auto"/>
                    <w:right w:val="none" w:sz="0" w:space="0" w:color="auto"/>
                  </w:divBdr>
                  <w:divsChild>
                    <w:div w:id="1605918141">
                      <w:marLeft w:val="0"/>
                      <w:marRight w:val="0"/>
                      <w:marTop w:val="0"/>
                      <w:marBottom w:val="0"/>
                      <w:divBdr>
                        <w:top w:val="none" w:sz="0" w:space="0" w:color="auto"/>
                        <w:left w:val="none" w:sz="0" w:space="0" w:color="auto"/>
                        <w:bottom w:val="none" w:sz="0" w:space="0" w:color="auto"/>
                        <w:right w:val="none" w:sz="0" w:space="0" w:color="auto"/>
                      </w:divBdr>
                    </w:div>
                  </w:divsChild>
                </w:div>
                <w:div w:id="2110735093">
                  <w:marLeft w:val="0"/>
                  <w:marRight w:val="0"/>
                  <w:marTop w:val="0"/>
                  <w:marBottom w:val="0"/>
                  <w:divBdr>
                    <w:top w:val="none" w:sz="0" w:space="0" w:color="auto"/>
                    <w:left w:val="none" w:sz="0" w:space="0" w:color="auto"/>
                    <w:bottom w:val="none" w:sz="0" w:space="0" w:color="auto"/>
                    <w:right w:val="none" w:sz="0" w:space="0" w:color="auto"/>
                  </w:divBdr>
                  <w:divsChild>
                    <w:div w:id="1255086542">
                      <w:marLeft w:val="0"/>
                      <w:marRight w:val="0"/>
                      <w:marTop w:val="0"/>
                      <w:marBottom w:val="0"/>
                      <w:divBdr>
                        <w:top w:val="none" w:sz="0" w:space="0" w:color="auto"/>
                        <w:left w:val="none" w:sz="0" w:space="0" w:color="auto"/>
                        <w:bottom w:val="none" w:sz="0" w:space="0" w:color="auto"/>
                        <w:right w:val="none" w:sz="0" w:space="0" w:color="auto"/>
                      </w:divBdr>
                    </w:div>
                  </w:divsChild>
                </w:div>
                <w:div w:id="1080635068">
                  <w:marLeft w:val="0"/>
                  <w:marRight w:val="0"/>
                  <w:marTop w:val="0"/>
                  <w:marBottom w:val="0"/>
                  <w:divBdr>
                    <w:top w:val="none" w:sz="0" w:space="0" w:color="auto"/>
                    <w:left w:val="none" w:sz="0" w:space="0" w:color="auto"/>
                    <w:bottom w:val="none" w:sz="0" w:space="0" w:color="auto"/>
                    <w:right w:val="none" w:sz="0" w:space="0" w:color="auto"/>
                  </w:divBdr>
                  <w:divsChild>
                    <w:div w:id="1319768287">
                      <w:marLeft w:val="0"/>
                      <w:marRight w:val="0"/>
                      <w:marTop w:val="0"/>
                      <w:marBottom w:val="0"/>
                      <w:divBdr>
                        <w:top w:val="none" w:sz="0" w:space="0" w:color="auto"/>
                        <w:left w:val="none" w:sz="0" w:space="0" w:color="auto"/>
                        <w:bottom w:val="none" w:sz="0" w:space="0" w:color="auto"/>
                        <w:right w:val="none" w:sz="0" w:space="0" w:color="auto"/>
                      </w:divBdr>
                    </w:div>
                  </w:divsChild>
                </w:div>
                <w:div w:id="511914107">
                  <w:marLeft w:val="0"/>
                  <w:marRight w:val="0"/>
                  <w:marTop w:val="0"/>
                  <w:marBottom w:val="0"/>
                  <w:divBdr>
                    <w:top w:val="none" w:sz="0" w:space="0" w:color="auto"/>
                    <w:left w:val="none" w:sz="0" w:space="0" w:color="auto"/>
                    <w:bottom w:val="none" w:sz="0" w:space="0" w:color="auto"/>
                    <w:right w:val="none" w:sz="0" w:space="0" w:color="auto"/>
                  </w:divBdr>
                  <w:divsChild>
                    <w:div w:id="2100252241">
                      <w:marLeft w:val="0"/>
                      <w:marRight w:val="0"/>
                      <w:marTop w:val="0"/>
                      <w:marBottom w:val="0"/>
                      <w:divBdr>
                        <w:top w:val="none" w:sz="0" w:space="0" w:color="auto"/>
                        <w:left w:val="none" w:sz="0" w:space="0" w:color="auto"/>
                        <w:bottom w:val="none" w:sz="0" w:space="0" w:color="auto"/>
                        <w:right w:val="none" w:sz="0" w:space="0" w:color="auto"/>
                      </w:divBdr>
                    </w:div>
                  </w:divsChild>
                </w:div>
                <w:div w:id="2054385120">
                  <w:marLeft w:val="0"/>
                  <w:marRight w:val="0"/>
                  <w:marTop w:val="0"/>
                  <w:marBottom w:val="0"/>
                  <w:divBdr>
                    <w:top w:val="none" w:sz="0" w:space="0" w:color="auto"/>
                    <w:left w:val="none" w:sz="0" w:space="0" w:color="auto"/>
                    <w:bottom w:val="none" w:sz="0" w:space="0" w:color="auto"/>
                    <w:right w:val="none" w:sz="0" w:space="0" w:color="auto"/>
                  </w:divBdr>
                  <w:divsChild>
                    <w:div w:id="1661468855">
                      <w:marLeft w:val="0"/>
                      <w:marRight w:val="0"/>
                      <w:marTop w:val="0"/>
                      <w:marBottom w:val="0"/>
                      <w:divBdr>
                        <w:top w:val="none" w:sz="0" w:space="0" w:color="auto"/>
                        <w:left w:val="none" w:sz="0" w:space="0" w:color="auto"/>
                        <w:bottom w:val="none" w:sz="0" w:space="0" w:color="auto"/>
                        <w:right w:val="none" w:sz="0" w:space="0" w:color="auto"/>
                      </w:divBdr>
                    </w:div>
                  </w:divsChild>
                </w:div>
                <w:div w:id="492721760">
                  <w:marLeft w:val="0"/>
                  <w:marRight w:val="0"/>
                  <w:marTop w:val="0"/>
                  <w:marBottom w:val="0"/>
                  <w:divBdr>
                    <w:top w:val="none" w:sz="0" w:space="0" w:color="auto"/>
                    <w:left w:val="none" w:sz="0" w:space="0" w:color="auto"/>
                    <w:bottom w:val="none" w:sz="0" w:space="0" w:color="auto"/>
                    <w:right w:val="none" w:sz="0" w:space="0" w:color="auto"/>
                  </w:divBdr>
                  <w:divsChild>
                    <w:div w:id="1077704813">
                      <w:marLeft w:val="0"/>
                      <w:marRight w:val="0"/>
                      <w:marTop w:val="0"/>
                      <w:marBottom w:val="0"/>
                      <w:divBdr>
                        <w:top w:val="none" w:sz="0" w:space="0" w:color="auto"/>
                        <w:left w:val="none" w:sz="0" w:space="0" w:color="auto"/>
                        <w:bottom w:val="none" w:sz="0" w:space="0" w:color="auto"/>
                        <w:right w:val="none" w:sz="0" w:space="0" w:color="auto"/>
                      </w:divBdr>
                    </w:div>
                  </w:divsChild>
                </w:div>
                <w:div w:id="2026203635">
                  <w:marLeft w:val="0"/>
                  <w:marRight w:val="0"/>
                  <w:marTop w:val="0"/>
                  <w:marBottom w:val="0"/>
                  <w:divBdr>
                    <w:top w:val="none" w:sz="0" w:space="0" w:color="auto"/>
                    <w:left w:val="none" w:sz="0" w:space="0" w:color="auto"/>
                    <w:bottom w:val="none" w:sz="0" w:space="0" w:color="auto"/>
                    <w:right w:val="none" w:sz="0" w:space="0" w:color="auto"/>
                  </w:divBdr>
                  <w:divsChild>
                    <w:div w:id="1193033418">
                      <w:marLeft w:val="0"/>
                      <w:marRight w:val="0"/>
                      <w:marTop w:val="0"/>
                      <w:marBottom w:val="0"/>
                      <w:divBdr>
                        <w:top w:val="none" w:sz="0" w:space="0" w:color="auto"/>
                        <w:left w:val="none" w:sz="0" w:space="0" w:color="auto"/>
                        <w:bottom w:val="none" w:sz="0" w:space="0" w:color="auto"/>
                        <w:right w:val="none" w:sz="0" w:space="0" w:color="auto"/>
                      </w:divBdr>
                    </w:div>
                  </w:divsChild>
                </w:div>
                <w:div w:id="1887184382">
                  <w:marLeft w:val="0"/>
                  <w:marRight w:val="0"/>
                  <w:marTop w:val="0"/>
                  <w:marBottom w:val="0"/>
                  <w:divBdr>
                    <w:top w:val="none" w:sz="0" w:space="0" w:color="auto"/>
                    <w:left w:val="none" w:sz="0" w:space="0" w:color="auto"/>
                    <w:bottom w:val="none" w:sz="0" w:space="0" w:color="auto"/>
                    <w:right w:val="none" w:sz="0" w:space="0" w:color="auto"/>
                  </w:divBdr>
                  <w:divsChild>
                    <w:div w:id="997347160">
                      <w:marLeft w:val="0"/>
                      <w:marRight w:val="0"/>
                      <w:marTop w:val="0"/>
                      <w:marBottom w:val="0"/>
                      <w:divBdr>
                        <w:top w:val="none" w:sz="0" w:space="0" w:color="auto"/>
                        <w:left w:val="none" w:sz="0" w:space="0" w:color="auto"/>
                        <w:bottom w:val="none" w:sz="0" w:space="0" w:color="auto"/>
                        <w:right w:val="none" w:sz="0" w:space="0" w:color="auto"/>
                      </w:divBdr>
                    </w:div>
                  </w:divsChild>
                </w:div>
                <w:div w:id="865946757">
                  <w:marLeft w:val="0"/>
                  <w:marRight w:val="0"/>
                  <w:marTop w:val="0"/>
                  <w:marBottom w:val="0"/>
                  <w:divBdr>
                    <w:top w:val="none" w:sz="0" w:space="0" w:color="auto"/>
                    <w:left w:val="none" w:sz="0" w:space="0" w:color="auto"/>
                    <w:bottom w:val="none" w:sz="0" w:space="0" w:color="auto"/>
                    <w:right w:val="none" w:sz="0" w:space="0" w:color="auto"/>
                  </w:divBdr>
                  <w:divsChild>
                    <w:div w:id="663123837">
                      <w:marLeft w:val="0"/>
                      <w:marRight w:val="0"/>
                      <w:marTop w:val="0"/>
                      <w:marBottom w:val="0"/>
                      <w:divBdr>
                        <w:top w:val="none" w:sz="0" w:space="0" w:color="auto"/>
                        <w:left w:val="none" w:sz="0" w:space="0" w:color="auto"/>
                        <w:bottom w:val="none" w:sz="0" w:space="0" w:color="auto"/>
                        <w:right w:val="none" w:sz="0" w:space="0" w:color="auto"/>
                      </w:divBdr>
                    </w:div>
                  </w:divsChild>
                </w:div>
                <w:div w:id="2137984522">
                  <w:marLeft w:val="0"/>
                  <w:marRight w:val="0"/>
                  <w:marTop w:val="0"/>
                  <w:marBottom w:val="0"/>
                  <w:divBdr>
                    <w:top w:val="none" w:sz="0" w:space="0" w:color="auto"/>
                    <w:left w:val="none" w:sz="0" w:space="0" w:color="auto"/>
                    <w:bottom w:val="none" w:sz="0" w:space="0" w:color="auto"/>
                    <w:right w:val="none" w:sz="0" w:space="0" w:color="auto"/>
                  </w:divBdr>
                  <w:divsChild>
                    <w:div w:id="879125070">
                      <w:marLeft w:val="0"/>
                      <w:marRight w:val="0"/>
                      <w:marTop w:val="0"/>
                      <w:marBottom w:val="0"/>
                      <w:divBdr>
                        <w:top w:val="none" w:sz="0" w:space="0" w:color="auto"/>
                        <w:left w:val="none" w:sz="0" w:space="0" w:color="auto"/>
                        <w:bottom w:val="none" w:sz="0" w:space="0" w:color="auto"/>
                        <w:right w:val="none" w:sz="0" w:space="0" w:color="auto"/>
                      </w:divBdr>
                    </w:div>
                  </w:divsChild>
                </w:div>
                <w:div w:id="1118796335">
                  <w:marLeft w:val="0"/>
                  <w:marRight w:val="0"/>
                  <w:marTop w:val="0"/>
                  <w:marBottom w:val="0"/>
                  <w:divBdr>
                    <w:top w:val="none" w:sz="0" w:space="0" w:color="auto"/>
                    <w:left w:val="none" w:sz="0" w:space="0" w:color="auto"/>
                    <w:bottom w:val="none" w:sz="0" w:space="0" w:color="auto"/>
                    <w:right w:val="none" w:sz="0" w:space="0" w:color="auto"/>
                  </w:divBdr>
                  <w:divsChild>
                    <w:div w:id="331955946">
                      <w:marLeft w:val="0"/>
                      <w:marRight w:val="0"/>
                      <w:marTop w:val="0"/>
                      <w:marBottom w:val="0"/>
                      <w:divBdr>
                        <w:top w:val="none" w:sz="0" w:space="0" w:color="auto"/>
                        <w:left w:val="none" w:sz="0" w:space="0" w:color="auto"/>
                        <w:bottom w:val="none" w:sz="0" w:space="0" w:color="auto"/>
                        <w:right w:val="none" w:sz="0" w:space="0" w:color="auto"/>
                      </w:divBdr>
                    </w:div>
                  </w:divsChild>
                </w:div>
                <w:div w:id="314191065">
                  <w:marLeft w:val="0"/>
                  <w:marRight w:val="0"/>
                  <w:marTop w:val="0"/>
                  <w:marBottom w:val="0"/>
                  <w:divBdr>
                    <w:top w:val="none" w:sz="0" w:space="0" w:color="auto"/>
                    <w:left w:val="none" w:sz="0" w:space="0" w:color="auto"/>
                    <w:bottom w:val="none" w:sz="0" w:space="0" w:color="auto"/>
                    <w:right w:val="none" w:sz="0" w:space="0" w:color="auto"/>
                  </w:divBdr>
                  <w:divsChild>
                    <w:div w:id="393696519">
                      <w:marLeft w:val="0"/>
                      <w:marRight w:val="0"/>
                      <w:marTop w:val="0"/>
                      <w:marBottom w:val="0"/>
                      <w:divBdr>
                        <w:top w:val="none" w:sz="0" w:space="0" w:color="auto"/>
                        <w:left w:val="none" w:sz="0" w:space="0" w:color="auto"/>
                        <w:bottom w:val="none" w:sz="0" w:space="0" w:color="auto"/>
                        <w:right w:val="none" w:sz="0" w:space="0" w:color="auto"/>
                      </w:divBdr>
                    </w:div>
                  </w:divsChild>
                </w:div>
                <w:div w:id="1014845469">
                  <w:marLeft w:val="0"/>
                  <w:marRight w:val="0"/>
                  <w:marTop w:val="0"/>
                  <w:marBottom w:val="0"/>
                  <w:divBdr>
                    <w:top w:val="none" w:sz="0" w:space="0" w:color="auto"/>
                    <w:left w:val="none" w:sz="0" w:space="0" w:color="auto"/>
                    <w:bottom w:val="none" w:sz="0" w:space="0" w:color="auto"/>
                    <w:right w:val="none" w:sz="0" w:space="0" w:color="auto"/>
                  </w:divBdr>
                  <w:divsChild>
                    <w:div w:id="111437552">
                      <w:marLeft w:val="0"/>
                      <w:marRight w:val="0"/>
                      <w:marTop w:val="0"/>
                      <w:marBottom w:val="0"/>
                      <w:divBdr>
                        <w:top w:val="none" w:sz="0" w:space="0" w:color="auto"/>
                        <w:left w:val="none" w:sz="0" w:space="0" w:color="auto"/>
                        <w:bottom w:val="none" w:sz="0" w:space="0" w:color="auto"/>
                        <w:right w:val="none" w:sz="0" w:space="0" w:color="auto"/>
                      </w:divBdr>
                    </w:div>
                  </w:divsChild>
                </w:div>
                <w:div w:id="2116511715">
                  <w:marLeft w:val="0"/>
                  <w:marRight w:val="0"/>
                  <w:marTop w:val="0"/>
                  <w:marBottom w:val="0"/>
                  <w:divBdr>
                    <w:top w:val="none" w:sz="0" w:space="0" w:color="auto"/>
                    <w:left w:val="none" w:sz="0" w:space="0" w:color="auto"/>
                    <w:bottom w:val="none" w:sz="0" w:space="0" w:color="auto"/>
                    <w:right w:val="none" w:sz="0" w:space="0" w:color="auto"/>
                  </w:divBdr>
                  <w:divsChild>
                    <w:div w:id="404956216">
                      <w:marLeft w:val="0"/>
                      <w:marRight w:val="0"/>
                      <w:marTop w:val="0"/>
                      <w:marBottom w:val="0"/>
                      <w:divBdr>
                        <w:top w:val="none" w:sz="0" w:space="0" w:color="auto"/>
                        <w:left w:val="none" w:sz="0" w:space="0" w:color="auto"/>
                        <w:bottom w:val="none" w:sz="0" w:space="0" w:color="auto"/>
                        <w:right w:val="none" w:sz="0" w:space="0" w:color="auto"/>
                      </w:divBdr>
                    </w:div>
                  </w:divsChild>
                </w:div>
                <w:div w:id="599801149">
                  <w:marLeft w:val="0"/>
                  <w:marRight w:val="0"/>
                  <w:marTop w:val="0"/>
                  <w:marBottom w:val="0"/>
                  <w:divBdr>
                    <w:top w:val="none" w:sz="0" w:space="0" w:color="auto"/>
                    <w:left w:val="none" w:sz="0" w:space="0" w:color="auto"/>
                    <w:bottom w:val="none" w:sz="0" w:space="0" w:color="auto"/>
                    <w:right w:val="none" w:sz="0" w:space="0" w:color="auto"/>
                  </w:divBdr>
                  <w:divsChild>
                    <w:div w:id="402142446">
                      <w:marLeft w:val="0"/>
                      <w:marRight w:val="0"/>
                      <w:marTop w:val="0"/>
                      <w:marBottom w:val="0"/>
                      <w:divBdr>
                        <w:top w:val="none" w:sz="0" w:space="0" w:color="auto"/>
                        <w:left w:val="none" w:sz="0" w:space="0" w:color="auto"/>
                        <w:bottom w:val="none" w:sz="0" w:space="0" w:color="auto"/>
                        <w:right w:val="none" w:sz="0" w:space="0" w:color="auto"/>
                      </w:divBdr>
                    </w:div>
                  </w:divsChild>
                </w:div>
                <w:div w:id="1802645774">
                  <w:marLeft w:val="0"/>
                  <w:marRight w:val="0"/>
                  <w:marTop w:val="0"/>
                  <w:marBottom w:val="0"/>
                  <w:divBdr>
                    <w:top w:val="none" w:sz="0" w:space="0" w:color="auto"/>
                    <w:left w:val="none" w:sz="0" w:space="0" w:color="auto"/>
                    <w:bottom w:val="none" w:sz="0" w:space="0" w:color="auto"/>
                    <w:right w:val="none" w:sz="0" w:space="0" w:color="auto"/>
                  </w:divBdr>
                  <w:divsChild>
                    <w:div w:id="1762218830">
                      <w:marLeft w:val="0"/>
                      <w:marRight w:val="0"/>
                      <w:marTop w:val="0"/>
                      <w:marBottom w:val="0"/>
                      <w:divBdr>
                        <w:top w:val="none" w:sz="0" w:space="0" w:color="auto"/>
                        <w:left w:val="none" w:sz="0" w:space="0" w:color="auto"/>
                        <w:bottom w:val="none" w:sz="0" w:space="0" w:color="auto"/>
                        <w:right w:val="none" w:sz="0" w:space="0" w:color="auto"/>
                      </w:divBdr>
                    </w:div>
                  </w:divsChild>
                </w:div>
                <w:div w:id="954218766">
                  <w:marLeft w:val="0"/>
                  <w:marRight w:val="0"/>
                  <w:marTop w:val="0"/>
                  <w:marBottom w:val="0"/>
                  <w:divBdr>
                    <w:top w:val="none" w:sz="0" w:space="0" w:color="auto"/>
                    <w:left w:val="none" w:sz="0" w:space="0" w:color="auto"/>
                    <w:bottom w:val="none" w:sz="0" w:space="0" w:color="auto"/>
                    <w:right w:val="none" w:sz="0" w:space="0" w:color="auto"/>
                  </w:divBdr>
                  <w:divsChild>
                    <w:div w:id="21313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0632">
          <w:marLeft w:val="0"/>
          <w:marRight w:val="0"/>
          <w:marTop w:val="0"/>
          <w:marBottom w:val="0"/>
          <w:divBdr>
            <w:top w:val="none" w:sz="0" w:space="0" w:color="auto"/>
            <w:left w:val="none" w:sz="0" w:space="0" w:color="auto"/>
            <w:bottom w:val="none" w:sz="0" w:space="0" w:color="auto"/>
            <w:right w:val="none" w:sz="0" w:space="0" w:color="auto"/>
          </w:divBdr>
        </w:div>
      </w:divsChild>
    </w:div>
    <w:div w:id="325397411">
      <w:bodyDiv w:val="1"/>
      <w:marLeft w:val="0"/>
      <w:marRight w:val="0"/>
      <w:marTop w:val="0"/>
      <w:marBottom w:val="0"/>
      <w:divBdr>
        <w:top w:val="none" w:sz="0" w:space="0" w:color="auto"/>
        <w:left w:val="none" w:sz="0" w:space="0" w:color="auto"/>
        <w:bottom w:val="none" w:sz="0" w:space="0" w:color="auto"/>
        <w:right w:val="none" w:sz="0" w:space="0" w:color="auto"/>
      </w:divBdr>
    </w:div>
    <w:div w:id="417875038">
      <w:bodyDiv w:val="1"/>
      <w:marLeft w:val="0"/>
      <w:marRight w:val="0"/>
      <w:marTop w:val="0"/>
      <w:marBottom w:val="0"/>
      <w:divBdr>
        <w:top w:val="none" w:sz="0" w:space="0" w:color="auto"/>
        <w:left w:val="none" w:sz="0" w:space="0" w:color="auto"/>
        <w:bottom w:val="none" w:sz="0" w:space="0" w:color="auto"/>
        <w:right w:val="none" w:sz="0" w:space="0" w:color="auto"/>
      </w:divBdr>
      <w:divsChild>
        <w:div w:id="37752286">
          <w:marLeft w:val="0"/>
          <w:marRight w:val="0"/>
          <w:marTop w:val="0"/>
          <w:marBottom w:val="0"/>
          <w:divBdr>
            <w:top w:val="none" w:sz="0" w:space="0" w:color="auto"/>
            <w:left w:val="none" w:sz="0" w:space="0" w:color="auto"/>
            <w:bottom w:val="none" w:sz="0" w:space="0" w:color="auto"/>
            <w:right w:val="none" w:sz="0" w:space="0" w:color="auto"/>
          </w:divBdr>
        </w:div>
        <w:div w:id="376247430">
          <w:marLeft w:val="0"/>
          <w:marRight w:val="0"/>
          <w:marTop w:val="0"/>
          <w:marBottom w:val="0"/>
          <w:divBdr>
            <w:top w:val="none" w:sz="0" w:space="0" w:color="auto"/>
            <w:left w:val="none" w:sz="0" w:space="0" w:color="auto"/>
            <w:bottom w:val="none" w:sz="0" w:space="0" w:color="auto"/>
            <w:right w:val="none" w:sz="0" w:space="0" w:color="auto"/>
          </w:divBdr>
        </w:div>
        <w:div w:id="1945382530">
          <w:marLeft w:val="0"/>
          <w:marRight w:val="0"/>
          <w:marTop w:val="0"/>
          <w:marBottom w:val="0"/>
          <w:divBdr>
            <w:top w:val="none" w:sz="0" w:space="0" w:color="auto"/>
            <w:left w:val="none" w:sz="0" w:space="0" w:color="auto"/>
            <w:bottom w:val="none" w:sz="0" w:space="0" w:color="auto"/>
            <w:right w:val="none" w:sz="0" w:space="0" w:color="auto"/>
          </w:divBdr>
          <w:divsChild>
            <w:div w:id="290748154">
              <w:marLeft w:val="-75"/>
              <w:marRight w:val="0"/>
              <w:marTop w:val="30"/>
              <w:marBottom w:val="30"/>
              <w:divBdr>
                <w:top w:val="none" w:sz="0" w:space="0" w:color="auto"/>
                <w:left w:val="none" w:sz="0" w:space="0" w:color="auto"/>
                <w:bottom w:val="none" w:sz="0" w:space="0" w:color="auto"/>
                <w:right w:val="none" w:sz="0" w:space="0" w:color="auto"/>
              </w:divBdr>
              <w:divsChild>
                <w:div w:id="1294213160">
                  <w:marLeft w:val="0"/>
                  <w:marRight w:val="0"/>
                  <w:marTop w:val="0"/>
                  <w:marBottom w:val="0"/>
                  <w:divBdr>
                    <w:top w:val="none" w:sz="0" w:space="0" w:color="auto"/>
                    <w:left w:val="none" w:sz="0" w:space="0" w:color="auto"/>
                    <w:bottom w:val="none" w:sz="0" w:space="0" w:color="auto"/>
                    <w:right w:val="none" w:sz="0" w:space="0" w:color="auto"/>
                  </w:divBdr>
                  <w:divsChild>
                    <w:div w:id="1879126245">
                      <w:marLeft w:val="0"/>
                      <w:marRight w:val="0"/>
                      <w:marTop w:val="0"/>
                      <w:marBottom w:val="0"/>
                      <w:divBdr>
                        <w:top w:val="none" w:sz="0" w:space="0" w:color="auto"/>
                        <w:left w:val="none" w:sz="0" w:space="0" w:color="auto"/>
                        <w:bottom w:val="none" w:sz="0" w:space="0" w:color="auto"/>
                        <w:right w:val="none" w:sz="0" w:space="0" w:color="auto"/>
                      </w:divBdr>
                    </w:div>
                  </w:divsChild>
                </w:div>
                <w:div w:id="939333731">
                  <w:marLeft w:val="0"/>
                  <w:marRight w:val="0"/>
                  <w:marTop w:val="0"/>
                  <w:marBottom w:val="0"/>
                  <w:divBdr>
                    <w:top w:val="none" w:sz="0" w:space="0" w:color="auto"/>
                    <w:left w:val="none" w:sz="0" w:space="0" w:color="auto"/>
                    <w:bottom w:val="none" w:sz="0" w:space="0" w:color="auto"/>
                    <w:right w:val="none" w:sz="0" w:space="0" w:color="auto"/>
                  </w:divBdr>
                  <w:divsChild>
                    <w:div w:id="679621834">
                      <w:marLeft w:val="0"/>
                      <w:marRight w:val="0"/>
                      <w:marTop w:val="0"/>
                      <w:marBottom w:val="0"/>
                      <w:divBdr>
                        <w:top w:val="none" w:sz="0" w:space="0" w:color="auto"/>
                        <w:left w:val="none" w:sz="0" w:space="0" w:color="auto"/>
                        <w:bottom w:val="none" w:sz="0" w:space="0" w:color="auto"/>
                        <w:right w:val="none" w:sz="0" w:space="0" w:color="auto"/>
                      </w:divBdr>
                    </w:div>
                  </w:divsChild>
                </w:div>
                <w:div w:id="1345084259">
                  <w:marLeft w:val="0"/>
                  <w:marRight w:val="0"/>
                  <w:marTop w:val="0"/>
                  <w:marBottom w:val="0"/>
                  <w:divBdr>
                    <w:top w:val="none" w:sz="0" w:space="0" w:color="auto"/>
                    <w:left w:val="none" w:sz="0" w:space="0" w:color="auto"/>
                    <w:bottom w:val="none" w:sz="0" w:space="0" w:color="auto"/>
                    <w:right w:val="none" w:sz="0" w:space="0" w:color="auto"/>
                  </w:divBdr>
                  <w:divsChild>
                    <w:div w:id="710616979">
                      <w:marLeft w:val="0"/>
                      <w:marRight w:val="0"/>
                      <w:marTop w:val="0"/>
                      <w:marBottom w:val="0"/>
                      <w:divBdr>
                        <w:top w:val="none" w:sz="0" w:space="0" w:color="auto"/>
                        <w:left w:val="none" w:sz="0" w:space="0" w:color="auto"/>
                        <w:bottom w:val="none" w:sz="0" w:space="0" w:color="auto"/>
                        <w:right w:val="none" w:sz="0" w:space="0" w:color="auto"/>
                      </w:divBdr>
                    </w:div>
                  </w:divsChild>
                </w:div>
                <w:div w:id="2102673459">
                  <w:marLeft w:val="0"/>
                  <w:marRight w:val="0"/>
                  <w:marTop w:val="0"/>
                  <w:marBottom w:val="0"/>
                  <w:divBdr>
                    <w:top w:val="none" w:sz="0" w:space="0" w:color="auto"/>
                    <w:left w:val="none" w:sz="0" w:space="0" w:color="auto"/>
                    <w:bottom w:val="none" w:sz="0" w:space="0" w:color="auto"/>
                    <w:right w:val="none" w:sz="0" w:space="0" w:color="auto"/>
                  </w:divBdr>
                  <w:divsChild>
                    <w:div w:id="144712543">
                      <w:marLeft w:val="0"/>
                      <w:marRight w:val="0"/>
                      <w:marTop w:val="0"/>
                      <w:marBottom w:val="0"/>
                      <w:divBdr>
                        <w:top w:val="none" w:sz="0" w:space="0" w:color="auto"/>
                        <w:left w:val="none" w:sz="0" w:space="0" w:color="auto"/>
                        <w:bottom w:val="none" w:sz="0" w:space="0" w:color="auto"/>
                        <w:right w:val="none" w:sz="0" w:space="0" w:color="auto"/>
                      </w:divBdr>
                    </w:div>
                  </w:divsChild>
                </w:div>
                <w:div w:id="1411925018">
                  <w:marLeft w:val="0"/>
                  <w:marRight w:val="0"/>
                  <w:marTop w:val="0"/>
                  <w:marBottom w:val="0"/>
                  <w:divBdr>
                    <w:top w:val="none" w:sz="0" w:space="0" w:color="auto"/>
                    <w:left w:val="none" w:sz="0" w:space="0" w:color="auto"/>
                    <w:bottom w:val="none" w:sz="0" w:space="0" w:color="auto"/>
                    <w:right w:val="none" w:sz="0" w:space="0" w:color="auto"/>
                  </w:divBdr>
                  <w:divsChild>
                    <w:div w:id="1825702624">
                      <w:marLeft w:val="0"/>
                      <w:marRight w:val="0"/>
                      <w:marTop w:val="0"/>
                      <w:marBottom w:val="0"/>
                      <w:divBdr>
                        <w:top w:val="none" w:sz="0" w:space="0" w:color="auto"/>
                        <w:left w:val="none" w:sz="0" w:space="0" w:color="auto"/>
                        <w:bottom w:val="none" w:sz="0" w:space="0" w:color="auto"/>
                        <w:right w:val="none" w:sz="0" w:space="0" w:color="auto"/>
                      </w:divBdr>
                    </w:div>
                  </w:divsChild>
                </w:div>
                <w:div w:id="207187944">
                  <w:marLeft w:val="0"/>
                  <w:marRight w:val="0"/>
                  <w:marTop w:val="0"/>
                  <w:marBottom w:val="0"/>
                  <w:divBdr>
                    <w:top w:val="none" w:sz="0" w:space="0" w:color="auto"/>
                    <w:left w:val="none" w:sz="0" w:space="0" w:color="auto"/>
                    <w:bottom w:val="none" w:sz="0" w:space="0" w:color="auto"/>
                    <w:right w:val="none" w:sz="0" w:space="0" w:color="auto"/>
                  </w:divBdr>
                  <w:divsChild>
                    <w:div w:id="790592207">
                      <w:marLeft w:val="0"/>
                      <w:marRight w:val="0"/>
                      <w:marTop w:val="0"/>
                      <w:marBottom w:val="0"/>
                      <w:divBdr>
                        <w:top w:val="none" w:sz="0" w:space="0" w:color="auto"/>
                        <w:left w:val="none" w:sz="0" w:space="0" w:color="auto"/>
                        <w:bottom w:val="none" w:sz="0" w:space="0" w:color="auto"/>
                        <w:right w:val="none" w:sz="0" w:space="0" w:color="auto"/>
                      </w:divBdr>
                    </w:div>
                  </w:divsChild>
                </w:div>
                <w:div w:id="422074208">
                  <w:marLeft w:val="0"/>
                  <w:marRight w:val="0"/>
                  <w:marTop w:val="0"/>
                  <w:marBottom w:val="0"/>
                  <w:divBdr>
                    <w:top w:val="none" w:sz="0" w:space="0" w:color="auto"/>
                    <w:left w:val="none" w:sz="0" w:space="0" w:color="auto"/>
                    <w:bottom w:val="none" w:sz="0" w:space="0" w:color="auto"/>
                    <w:right w:val="none" w:sz="0" w:space="0" w:color="auto"/>
                  </w:divBdr>
                  <w:divsChild>
                    <w:div w:id="1044214889">
                      <w:marLeft w:val="0"/>
                      <w:marRight w:val="0"/>
                      <w:marTop w:val="0"/>
                      <w:marBottom w:val="0"/>
                      <w:divBdr>
                        <w:top w:val="none" w:sz="0" w:space="0" w:color="auto"/>
                        <w:left w:val="none" w:sz="0" w:space="0" w:color="auto"/>
                        <w:bottom w:val="none" w:sz="0" w:space="0" w:color="auto"/>
                        <w:right w:val="none" w:sz="0" w:space="0" w:color="auto"/>
                      </w:divBdr>
                    </w:div>
                  </w:divsChild>
                </w:div>
                <w:div w:id="1642539757">
                  <w:marLeft w:val="0"/>
                  <w:marRight w:val="0"/>
                  <w:marTop w:val="0"/>
                  <w:marBottom w:val="0"/>
                  <w:divBdr>
                    <w:top w:val="none" w:sz="0" w:space="0" w:color="auto"/>
                    <w:left w:val="none" w:sz="0" w:space="0" w:color="auto"/>
                    <w:bottom w:val="none" w:sz="0" w:space="0" w:color="auto"/>
                    <w:right w:val="none" w:sz="0" w:space="0" w:color="auto"/>
                  </w:divBdr>
                  <w:divsChild>
                    <w:div w:id="430469294">
                      <w:marLeft w:val="0"/>
                      <w:marRight w:val="0"/>
                      <w:marTop w:val="0"/>
                      <w:marBottom w:val="0"/>
                      <w:divBdr>
                        <w:top w:val="none" w:sz="0" w:space="0" w:color="auto"/>
                        <w:left w:val="none" w:sz="0" w:space="0" w:color="auto"/>
                        <w:bottom w:val="none" w:sz="0" w:space="0" w:color="auto"/>
                        <w:right w:val="none" w:sz="0" w:space="0" w:color="auto"/>
                      </w:divBdr>
                    </w:div>
                  </w:divsChild>
                </w:div>
                <w:div w:id="1813594051">
                  <w:marLeft w:val="0"/>
                  <w:marRight w:val="0"/>
                  <w:marTop w:val="0"/>
                  <w:marBottom w:val="0"/>
                  <w:divBdr>
                    <w:top w:val="none" w:sz="0" w:space="0" w:color="auto"/>
                    <w:left w:val="none" w:sz="0" w:space="0" w:color="auto"/>
                    <w:bottom w:val="none" w:sz="0" w:space="0" w:color="auto"/>
                    <w:right w:val="none" w:sz="0" w:space="0" w:color="auto"/>
                  </w:divBdr>
                  <w:divsChild>
                    <w:div w:id="1293710360">
                      <w:marLeft w:val="0"/>
                      <w:marRight w:val="0"/>
                      <w:marTop w:val="0"/>
                      <w:marBottom w:val="0"/>
                      <w:divBdr>
                        <w:top w:val="none" w:sz="0" w:space="0" w:color="auto"/>
                        <w:left w:val="none" w:sz="0" w:space="0" w:color="auto"/>
                        <w:bottom w:val="none" w:sz="0" w:space="0" w:color="auto"/>
                        <w:right w:val="none" w:sz="0" w:space="0" w:color="auto"/>
                      </w:divBdr>
                    </w:div>
                  </w:divsChild>
                </w:div>
                <w:div w:id="1244148552">
                  <w:marLeft w:val="0"/>
                  <w:marRight w:val="0"/>
                  <w:marTop w:val="0"/>
                  <w:marBottom w:val="0"/>
                  <w:divBdr>
                    <w:top w:val="none" w:sz="0" w:space="0" w:color="auto"/>
                    <w:left w:val="none" w:sz="0" w:space="0" w:color="auto"/>
                    <w:bottom w:val="none" w:sz="0" w:space="0" w:color="auto"/>
                    <w:right w:val="none" w:sz="0" w:space="0" w:color="auto"/>
                  </w:divBdr>
                  <w:divsChild>
                    <w:div w:id="943614091">
                      <w:marLeft w:val="0"/>
                      <w:marRight w:val="0"/>
                      <w:marTop w:val="0"/>
                      <w:marBottom w:val="0"/>
                      <w:divBdr>
                        <w:top w:val="none" w:sz="0" w:space="0" w:color="auto"/>
                        <w:left w:val="none" w:sz="0" w:space="0" w:color="auto"/>
                        <w:bottom w:val="none" w:sz="0" w:space="0" w:color="auto"/>
                        <w:right w:val="none" w:sz="0" w:space="0" w:color="auto"/>
                      </w:divBdr>
                    </w:div>
                  </w:divsChild>
                </w:div>
                <w:div w:id="1716805716">
                  <w:marLeft w:val="0"/>
                  <w:marRight w:val="0"/>
                  <w:marTop w:val="0"/>
                  <w:marBottom w:val="0"/>
                  <w:divBdr>
                    <w:top w:val="none" w:sz="0" w:space="0" w:color="auto"/>
                    <w:left w:val="none" w:sz="0" w:space="0" w:color="auto"/>
                    <w:bottom w:val="none" w:sz="0" w:space="0" w:color="auto"/>
                    <w:right w:val="none" w:sz="0" w:space="0" w:color="auto"/>
                  </w:divBdr>
                  <w:divsChild>
                    <w:div w:id="1953826515">
                      <w:marLeft w:val="0"/>
                      <w:marRight w:val="0"/>
                      <w:marTop w:val="0"/>
                      <w:marBottom w:val="0"/>
                      <w:divBdr>
                        <w:top w:val="none" w:sz="0" w:space="0" w:color="auto"/>
                        <w:left w:val="none" w:sz="0" w:space="0" w:color="auto"/>
                        <w:bottom w:val="none" w:sz="0" w:space="0" w:color="auto"/>
                        <w:right w:val="none" w:sz="0" w:space="0" w:color="auto"/>
                      </w:divBdr>
                    </w:div>
                  </w:divsChild>
                </w:div>
                <w:div w:id="708533517">
                  <w:marLeft w:val="0"/>
                  <w:marRight w:val="0"/>
                  <w:marTop w:val="0"/>
                  <w:marBottom w:val="0"/>
                  <w:divBdr>
                    <w:top w:val="none" w:sz="0" w:space="0" w:color="auto"/>
                    <w:left w:val="none" w:sz="0" w:space="0" w:color="auto"/>
                    <w:bottom w:val="none" w:sz="0" w:space="0" w:color="auto"/>
                    <w:right w:val="none" w:sz="0" w:space="0" w:color="auto"/>
                  </w:divBdr>
                  <w:divsChild>
                    <w:div w:id="738214461">
                      <w:marLeft w:val="0"/>
                      <w:marRight w:val="0"/>
                      <w:marTop w:val="0"/>
                      <w:marBottom w:val="0"/>
                      <w:divBdr>
                        <w:top w:val="none" w:sz="0" w:space="0" w:color="auto"/>
                        <w:left w:val="none" w:sz="0" w:space="0" w:color="auto"/>
                        <w:bottom w:val="none" w:sz="0" w:space="0" w:color="auto"/>
                        <w:right w:val="none" w:sz="0" w:space="0" w:color="auto"/>
                      </w:divBdr>
                    </w:div>
                  </w:divsChild>
                </w:div>
                <w:div w:id="1165583704">
                  <w:marLeft w:val="0"/>
                  <w:marRight w:val="0"/>
                  <w:marTop w:val="0"/>
                  <w:marBottom w:val="0"/>
                  <w:divBdr>
                    <w:top w:val="none" w:sz="0" w:space="0" w:color="auto"/>
                    <w:left w:val="none" w:sz="0" w:space="0" w:color="auto"/>
                    <w:bottom w:val="none" w:sz="0" w:space="0" w:color="auto"/>
                    <w:right w:val="none" w:sz="0" w:space="0" w:color="auto"/>
                  </w:divBdr>
                  <w:divsChild>
                    <w:div w:id="1764495259">
                      <w:marLeft w:val="0"/>
                      <w:marRight w:val="0"/>
                      <w:marTop w:val="0"/>
                      <w:marBottom w:val="0"/>
                      <w:divBdr>
                        <w:top w:val="none" w:sz="0" w:space="0" w:color="auto"/>
                        <w:left w:val="none" w:sz="0" w:space="0" w:color="auto"/>
                        <w:bottom w:val="none" w:sz="0" w:space="0" w:color="auto"/>
                        <w:right w:val="none" w:sz="0" w:space="0" w:color="auto"/>
                      </w:divBdr>
                    </w:div>
                  </w:divsChild>
                </w:div>
                <w:div w:id="1014070154">
                  <w:marLeft w:val="0"/>
                  <w:marRight w:val="0"/>
                  <w:marTop w:val="0"/>
                  <w:marBottom w:val="0"/>
                  <w:divBdr>
                    <w:top w:val="none" w:sz="0" w:space="0" w:color="auto"/>
                    <w:left w:val="none" w:sz="0" w:space="0" w:color="auto"/>
                    <w:bottom w:val="none" w:sz="0" w:space="0" w:color="auto"/>
                    <w:right w:val="none" w:sz="0" w:space="0" w:color="auto"/>
                  </w:divBdr>
                  <w:divsChild>
                    <w:div w:id="2127960507">
                      <w:marLeft w:val="0"/>
                      <w:marRight w:val="0"/>
                      <w:marTop w:val="0"/>
                      <w:marBottom w:val="0"/>
                      <w:divBdr>
                        <w:top w:val="none" w:sz="0" w:space="0" w:color="auto"/>
                        <w:left w:val="none" w:sz="0" w:space="0" w:color="auto"/>
                        <w:bottom w:val="none" w:sz="0" w:space="0" w:color="auto"/>
                        <w:right w:val="none" w:sz="0" w:space="0" w:color="auto"/>
                      </w:divBdr>
                    </w:div>
                  </w:divsChild>
                </w:div>
                <w:div w:id="465976761">
                  <w:marLeft w:val="0"/>
                  <w:marRight w:val="0"/>
                  <w:marTop w:val="0"/>
                  <w:marBottom w:val="0"/>
                  <w:divBdr>
                    <w:top w:val="none" w:sz="0" w:space="0" w:color="auto"/>
                    <w:left w:val="none" w:sz="0" w:space="0" w:color="auto"/>
                    <w:bottom w:val="none" w:sz="0" w:space="0" w:color="auto"/>
                    <w:right w:val="none" w:sz="0" w:space="0" w:color="auto"/>
                  </w:divBdr>
                  <w:divsChild>
                    <w:div w:id="99448594">
                      <w:marLeft w:val="0"/>
                      <w:marRight w:val="0"/>
                      <w:marTop w:val="0"/>
                      <w:marBottom w:val="0"/>
                      <w:divBdr>
                        <w:top w:val="none" w:sz="0" w:space="0" w:color="auto"/>
                        <w:left w:val="none" w:sz="0" w:space="0" w:color="auto"/>
                        <w:bottom w:val="none" w:sz="0" w:space="0" w:color="auto"/>
                        <w:right w:val="none" w:sz="0" w:space="0" w:color="auto"/>
                      </w:divBdr>
                    </w:div>
                  </w:divsChild>
                </w:div>
                <w:div w:id="285428701">
                  <w:marLeft w:val="0"/>
                  <w:marRight w:val="0"/>
                  <w:marTop w:val="0"/>
                  <w:marBottom w:val="0"/>
                  <w:divBdr>
                    <w:top w:val="none" w:sz="0" w:space="0" w:color="auto"/>
                    <w:left w:val="none" w:sz="0" w:space="0" w:color="auto"/>
                    <w:bottom w:val="none" w:sz="0" w:space="0" w:color="auto"/>
                    <w:right w:val="none" w:sz="0" w:space="0" w:color="auto"/>
                  </w:divBdr>
                  <w:divsChild>
                    <w:div w:id="1996446356">
                      <w:marLeft w:val="0"/>
                      <w:marRight w:val="0"/>
                      <w:marTop w:val="0"/>
                      <w:marBottom w:val="0"/>
                      <w:divBdr>
                        <w:top w:val="none" w:sz="0" w:space="0" w:color="auto"/>
                        <w:left w:val="none" w:sz="0" w:space="0" w:color="auto"/>
                        <w:bottom w:val="none" w:sz="0" w:space="0" w:color="auto"/>
                        <w:right w:val="none" w:sz="0" w:space="0" w:color="auto"/>
                      </w:divBdr>
                    </w:div>
                  </w:divsChild>
                </w:div>
                <w:div w:id="642851401">
                  <w:marLeft w:val="0"/>
                  <w:marRight w:val="0"/>
                  <w:marTop w:val="0"/>
                  <w:marBottom w:val="0"/>
                  <w:divBdr>
                    <w:top w:val="none" w:sz="0" w:space="0" w:color="auto"/>
                    <w:left w:val="none" w:sz="0" w:space="0" w:color="auto"/>
                    <w:bottom w:val="none" w:sz="0" w:space="0" w:color="auto"/>
                    <w:right w:val="none" w:sz="0" w:space="0" w:color="auto"/>
                  </w:divBdr>
                </w:div>
                <w:div w:id="86730930">
                  <w:marLeft w:val="0"/>
                  <w:marRight w:val="0"/>
                  <w:marTop w:val="0"/>
                  <w:marBottom w:val="0"/>
                  <w:divBdr>
                    <w:top w:val="none" w:sz="0" w:space="0" w:color="auto"/>
                    <w:left w:val="none" w:sz="0" w:space="0" w:color="auto"/>
                    <w:bottom w:val="none" w:sz="0" w:space="0" w:color="auto"/>
                    <w:right w:val="none" w:sz="0" w:space="0" w:color="auto"/>
                  </w:divBdr>
                </w:div>
                <w:div w:id="1685596867">
                  <w:marLeft w:val="0"/>
                  <w:marRight w:val="0"/>
                  <w:marTop w:val="0"/>
                  <w:marBottom w:val="0"/>
                  <w:divBdr>
                    <w:top w:val="none" w:sz="0" w:space="0" w:color="auto"/>
                    <w:left w:val="none" w:sz="0" w:space="0" w:color="auto"/>
                    <w:bottom w:val="none" w:sz="0" w:space="0" w:color="auto"/>
                    <w:right w:val="none" w:sz="0" w:space="0" w:color="auto"/>
                  </w:divBdr>
                </w:div>
                <w:div w:id="1210530231">
                  <w:marLeft w:val="0"/>
                  <w:marRight w:val="0"/>
                  <w:marTop w:val="0"/>
                  <w:marBottom w:val="0"/>
                  <w:divBdr>
                    <w:top w:val="none" w:sz="0" w:space="0" w:color="auto"/>
                    <w:left w:val="none" w:sz="0" w:space="0" w:color="auto"/>
                    <w:bottom w:val="none" w:sz="0" w:space="0" w:color="auto"/>
                    <w:right w:val="none" w:sz="0" w:space="0" w:color="auto"/>
                  </w:divBdr>
                </w:div>
                <w:div w:id="413824179">
                  <w:marLeft w:val="0"/>
                  <w:marRight w:val="0"/>
                  <w:marTop w:val="0"/>
                  <w:marBottom w:val="0"/>
                  <w:divBdr>
                    <w:top w:val="none" w:sz="0" w:space="0" w:color="auto"/>
                    <w:left w:val="none" w:sz="0" w:space="0" w:color="auto"/>
                    <w:bottom w:val="none" w:sz="0" w:space="0" w:color="auto"/>
                    <w:right w:val="none" w:sz="0" w:space="0" w:color="auto"/>
                  </w:divBdr>
                  <w:divsChild>
                    <w:div w:id="1091196654">
                      <w:marLeft w:val="0"/>
                      <w:marRight w:val="0"/>
                      <w:marTop w:val="0"/>
                      <w:marBottom w:val="0"/>
                      <w:divBdr>
                        <w:top w:val="none" w:sz="0" w:space="0" w:color="auto"/>
                        <w:left w:val="none" w:sz="0" w:space="0" w:color="auto"/>
                        <w:bottom w:val="none" w:sz="0" w:space="0" w:color="auto"/>
                        <w:right w:val="none" w:sz="0" w:space="0" w:color="auto"/>
                      </w:divBdr>
                    </w:div>
                    <w:div w:id="241304240">
                      <w:marLeft w:val="0"/>
                      <w:marRight w:val="0"/>
                      <w:marTop w:val="0"/>
                      <w:marBottom w:val="0"/>
                      <w:divBdr>
                        <w:top w:val="none" w:sz="0" w:space="0" w:color="auto"/>
                        <w:left w:val="none" w:sz="0" w:space="0" w:color="auto"/>
                        <w:bottom w:val="none" w:sz="0" w:space="0" w:color="auto"/>
                        <w:right w:val="none" w:sz="0" w:space="0" w:color="auto"/>
                      </w:divBdr>
                    </w:div>
                  </w:divsChild>
                </w:div>
                <w:div w:id="1181239690">
                  <w:marLeft w:val="0"/>
                  <w:marRight w:val="0"/>
                  <w:marTop w:val="0"/>
                  <w:marBottom w:val="0"/>
                  <w:divBdr>
                    <w:top w:val="none" w:sz="0" w:space="0" w:color="auto"/>
                    <w:left w:val="none" w:sz="0" w:space="0" w:color="auto"/>
                    <w:bottom w:val="none" w:sz="0" w:space="0" w:color="auto"/>
                    <w:right w:val="none" w:sz="0" w:space="0" w:color="auto"/>
                  </w:divBdr>
                  <w:divsChild>
                    <w:div w:id="551157785">
                      <w:marLeft w:val="0"/>
                      <w:marRight w:val="0"/>
                      <w:marTop w:val="0"/>
                      <w:marBottom w:val="0"/>
                      <w:divBdr>
                        <w:top w:val="none" w:sz="0" w:space="0" w:color="auto"/>
                        <w:left w:val="none" w:sz="0" w:space="0" w:color="auto"/>
                        <w:bottom w:val="none" w:sz="0" w:space="0" w:color="auto"/>
                        <w:right w:val="none" w:sz="0" w:space="0" w:color="auto"/>
                      </w:divBdr>
                    </w:div>
                  </w:divsChild>
                </w:div>
                <w:div w:id="1796673691">
                  <w:marLeft w:val="0"/>
                  <w:marRight w:val="0"/>
                  <w:marTop w:val="0"/>
                  <w:marBottom w:val="0"/>
                  <w:divBdr>
                    <w:top w:val="none" w:sz="0" w:space="0" w:color="auto"/>
                    <w:left w:val="none" w:sz="0" w:space="0" w:color="auto"/>
                    <w:bottom w:val="none" w:sz="0" w:space="0" w:color="auto"/>
                    <w:right w:val="none" w:sz="0" w:space="0" w:color="auto"/>
                  </w:divBdr>
                  <w:divsChild>
                    <w:div w:id="1210528617">
                      <w:marLeft w:val="0"/>
                      <w:marRight w:val="0"/>
                      <w:marTop w:val="0"/>
                      <w:marBottom w:val="0"/>
                      <w:divBdr>
                        <w:top w:val="none" w:sz="0" w:space="0" w:color="auto"/>
                        <w:left w:val="none" w:sz="0" w:space="0" w:color="auto"/>
                        <w:bottom w:val="none" w:sz="0" w:space="0" w:color="auto"/>
                        <w:right w:val="none" w:sz="0" w:space="0" w:color="auto"/>
                      </w:divBdr>
                    </w:div>
                  </w:divsChild>
                </w:div>
                <w:div w:id="782964263">
                  <w:marLeft w:val="0"/>
                  <w:marRight w:val="0"/>
                  <w:marTop w:val="0"/>
                  <w:marBottom w:val="0"/>
                  <w:divBdr>
                    <w:top w:val="none" w:sz="0" w:space="0" w:color="auto"/>
                    <w:left w:val="none" w:sz="0" w:space="0" w:color="auto"/>
                    <w:bottom w:val="none" w:sz="0" w:space="0" w:color="auto"/>
                    <w:right w:val="none" w:sz="0" w:space="0" w:color="auto"/>
                  </w:divBdr>
                  <w:divsChild>
                    <w:div w:id="690297502">
                      <w:marLeft w:val="0"/>
                      <w:marRight w:val="0"/>
                      <w:marTop w:val="0"/>
                      <w:marBottom w:val="0"/>
                      <w:divBdr>
                        <w:top w:val="none" w:sz="0" w:space="0" w:color="auto"/>
                        <w:left w:val="none" w:sz="0" w:space="0" w:color="auto"/>
                        <w:bottom w:val="none" w:sz="0" w:space="0" w:color="auto"/>
                        <w:right w:val="none" w:sz="0" w:space="0" w:color="auto"/>
                      </w:divBdr>
                    </w:div>
                  </w:divsChild>
                </w:div>
                <w:div w:id="911817195">
                  <w:marLeft w:val="0"/>
                  <w:marRight w:val="0"/>
                  <w:marTop w:val="0"/>
                  <w:marBottom w:val="0"/>
                  <w:divBdr>
                    <w:top w:val="none" w:sz="0" w:space="0" w:color="auto"/>
                    <w:left w:val="none" w:sz="0" w:space="0" w:color="auto"/>
                    <w:bottom w:val="none" w:sz="0" w:space="0" w:color="auto"/>
                    <w:right w:val="none" w:sz="0" w:space="0" w:color="auto"/>
                  </w:divBdr>
                  <w:divsChild>
                    <w:div w:id="1610503492">
                      <w:marLeft w:val="0"/>
                      <w:marRight w:val="0"/>
                      <w:marTop w:val="0"/>
                      <w:marBottom w:val="0"/>
                      <w:divBdr>
                        <w:top w:val="none" w:sz="0" w:space="0" w:color="auto"/>
                        <w:left w:val="none" w:sz="0" w:space="0" w:color="auto"/>
                        <w:bottom w:val="none" w:sz="0" w:space="0" w:color="auto"/>
                        <w:right w:val="none" w:sz="0" w:space="0" w:color="auto"/>
                      </w:divBdr>
                    </w:div>
                  </w:divsChild>
                </w:div>
                <w:div w:id="1561402193">
                  <w:marLeft w:val="0"/>
                  <w:marRight w:val="0"/>
                  <w:marTop w:val="0"/>
                  <w:marBottom w:val="0"/>
                  <w:divBdr>
                    <w:top w:val="none" w:sz="0" w:space="0" w:color="auto"/>
                    <w:left w:val="none" w:sz="0" w:space="0" w:color="auto"/>
                    <w:bottom w:val="none" w:sz="0" w:space="0" w:color="auto"/>
                    <w:right w:val="none" w:sz="0" w:space="0" w:color="auto"/>
                  </w:divBdr>
                  <w:divsChild>
                    <w:div w:id="224099135">
                      <w:marLeft w:val="0"/>
                      <w:marRight w:val="0"/>
                      <w:marTop w:val="0"/>
                      <w:marBottom w:val="0"/>
                      <w:divBdr>
                        <w:top w:val="none" w:sz="0" w:space="0" w:color="auto"/>
                        <w:left w:val="none" w:sz="0" w:space="0" w:color="auto"/>
                        <w:bottom w:val="none" w:sz="0" w:space="0" w:color="auto"/>
                        <w:right w:val="none" w:sz="0" w:space="0" w:color="auto"/>
                      </w:divBdr>
                    </w:div>
                  </w:divsChild>
                </w:div>
                <w:div w:id="1386762116">
                  <w:marLeft w:val="0"/>
                  <w:marRight w:val="0"/>
                  <w:marTop w:val="0"/>
                  <w:marBottom w:val="0"/>
                  <w:divBdr>
                    <w:top w:val="none" w:sz="0" w:space="0" w:color="auto"/>
                    <w:left w:val="none" w:sz="0" w:space="0" w:color="auto"/>
                    <w:bottom w:val="none" w:sz="0" w:space="0" w:color="auto"/>
                    <w:right w:val="none" w:sz="0" w:space="0" w:color="auto"/>
                  </w:divBdr>
                  <w:divsChild>
                    <w:div w:id="3092472">
                      <w:marLeft w:val="0"/>
                      <w:marRight w:val="0"/>
                      <w:marTop w:val="0"/>
                      <w:marBottom w:val="0"/>
                      <w:divBdr>
                        <w:top w:val="none" w:sz="0" w:space="0" w:color="auto"/>
                        <w:left w:val="none" w:sz="0" w:space="0" w:color="auto"/>
                        <w:bottom w:val="none" w:sz="0" w:space="0" w:color="auto"/>
                        <w:right w:val="none" w:sz="0" w:space="0" w:color="auto"/>
                      </w:divBdr>
                    </w:div>
                  </w:divsChild>
                </w:div>
                <w:div w:id="1271474836">
                  <w:marLeft w:val="0"/>
                  <w:marRight w:val="0"/>
                  <w:marTop w:val="0"/>
                  <w:marBottom w:val="0"/>
                  <w:divBdr>
                    <w:top w:val="none" w:sz="0" w:space="0" w:color="auto"/>
                    <w:left w:val="none" w:sz="0" w:space="0" w:color="auto"/>
                    <w:bottom w:val="none" w:sz="0" w:space="0" w:color="auto"/>
                    <w:right w:val="none" w:sz="0" w:space="0" w:color="auto"/>
                  </w:divBdr>
                  <w:divsChild>
                    <w:div w:id="242758968">
                      <w:marLeft w:val="0"/>
                      <w:marRight w:val="0"/>
                      <w:marTop w:val="0"/>
                      <w:marBottom w:val="0"/>
                      <w:divBdr>
                        <w:top w:val="none" w:sz="0" w:space="0" w:color="auto"/>
                        <w:left w:val="none" w:sz="0" w:space="0" w:color="auto"/>
                        <w:bottom w:val="none" w:sz="0" w:space="0" w:color="auto"/>
                        <w:right w:val="none" w:sz="0" w:space="0" w:color="auto"/>
                      </w:divBdr>
                    </w:div>
                  </w:divsChild>
                </w:div>
                <w:div w:id="1534154093">
                  <w:marLeft w:val="0"/>
                  <w:marRight w:val="0"/>
                  <w:marTop w:val="0"/>
                  <w:marBottom w:val="0"/>
                  <w:divBdr>
                    <w:top w:val="none" w:sz="0" w:space="0" w:color="auto"/>
                    <w:left w:val="none" w:sz="0" w:space="0" w:color="auto"/>
                    <w:bottom w:val="none" w:sz="0" w:space="0" w:color="auto"/>
                    <w:right w:val="none" w:sz="0" w:space="0" w:color="auto"/>
                  </w:divBdr>
                  <w:divsChild>
                    <w:div w:id="25833568">
                      <w:marLeft w:val="0"/>
                      <w:marRight w:val="0"/>
                      <w:marTop w:val="0"/>
                      <w:marBottom w:val="0"/>
                      <w:divBdr>
                        <w:top w:val="none" w:sz="0" w:space="0" w:color="auto"/>
                        <w:left w:val="none" w:sz="0" w:space="0" w:color="auto"/>
                        <w:bottom w:val="none" w:sz="0" w:space="0" w:color="auto"/>
                        <w:right w:val="none" w:sz="0" w:space="0" w:color="auto"/>
                      </w:divBdr>
                    </w:div>
                  </w:divsChild>
                </w:div>
                <w:div w:id="1103568974">
                  <w:marLeft w:val="0"/>
                  <w:marRight w:val="0"/>
                  <w:marTop w:val="0"/>
                  <w:marBottom w:val="0"/>
                  <w:divBdr>
                    <w:top w:val="none" w:sz="0" w:space="0" w:color="auto"/>
                    <w:left w:val="none" w:sz="0" w:space="0" w:color="auto"/>
                    <w:bottom w:val="none" w:sz="0" w:space="0" w:color="auto"/>
                    <w:right w:val="none" w:sz="0" w:space="0" w:color="auto"/>
                  </w:divBdr>
                  <w:divsChild>
                    <w:div w:id="1516918108">
                      <w:marLeft w:val="0"/>
                      <w:marRight w:val="0"/>
                      <w:marTop w:val="0"/>
                      <w:marBottom w:val="0"/>
                      <w:divBdr>
                        <w:top w:val="none" w:sz="0" w:space="0" w:color="auto"/>
                        <w:left w:val="none" w:sz="0" w:space="0" w:color="auto"/>
                        <w:bottom w:val="none" w:sz="0" w:space="0" w:color="auto"/>
                        <w:right w:val="none" w:sz="0" w:space="0" w:color="auto"/>
                      </w:divBdr>
                    </w:div>
                  </w:divsChild>
                </w:div>
                <w:div w:id="1244340963">
                  <w:marLeft w:val="0"/>
                  <w:marRight w:val="0"/>
                  <w:marTop w:val="0"/>
                  <w:marBottom w:val="0"/>
                  <w:divBdr>
                    <w:top w:val="none" w:sz="0" w:space="0" w:color="auto"/>
                    <w:left w:val="none" w:sz="0" w:space="0" w:color="auto"/>
                    <w:bottom w:val="none" w:sz="0" w:space="0" w:color="auto"/>
                    <w:right w:val="none" w:sz="0" w:space="0" w:color="auto"/>
                  </w:divBdr>
                  <w:divsChild>
                    <w:div w:id="1345595246">
                      <w:marLeft w:val="0"/>
                      <w:marRight w:val="0"/>
                      <w:marTop w:val="0"/>
                      <w:marBottom w:val="0"/>
                      <w:divBdr>
                        <w:top w:val="none" w:sz="0" w:space="0" w:color="auto"/>
                        <w:left w:val="none" w:sz="0" w:space="0" w:color="auto"/>
                        <w:bottom w:val="none" w:sz="0" w:space="0" w:color="auto"/>
                        <w:right w:val="none" w:sz="0" w:space="0" w:color="auto"/>
                      </w:divBdr>
                    </w:div>
                  </w:divsChild>
                </w:div>
                <w:div w:id="730693402">
                  <w:marLeft w:val="0"/>
                  <w:marRight w:val="0"/>
                  <w:marTop w:val="0"/>
                  <w:marBottom w:val="0"/>
                  <w:divBdr>
                    <w:top w:val="none" w:sz="0" w:space="0" w:color="auto"/>
                    <w:left w:val="none" w:sz="0" w:space="0" w:color="auto"/>
                    <w:bottom w:val="none" w:sz="0" w:space="0" w:color="auto"/>
                    <w:right w:val="none" w:sz="0" w:space="0" w:color="auto"/>
                  </w:divBdr>
                  <w:divsChild>
                    <w:div w:id="1884514099">
                      <w:marLeft w:val="0"/>
                      <w:marRight w:val="0"/>
                      <w:marTop w:val="0"/>
                      <w:marBottom w:val="0"/>
                      <w:divBdr>
                        <w:top w:val="none" w:sz="0" w:space="0" w:color="auto"/>
                        <w:left w:val="none" w:sz="0" w:space="0" w:color="auto"/>
                        <w:bottom w:val="none" w:sz="0" w:space="0" w:color="auto"/>
                        <w:right w:val="none" w:sz="0" w:space="0" w:color="auto"/>
                      </w:divBdr>
                    </w:div>
                  </w:divsChild>
                </w:div>
                <w:div w:id="2000109688">
                  <w:marLeft w:val="0"/>
                  <w:marRight w:val="0"/>
                  <w:marTop w:val="0"/>
                  <w:marBottom w:val="0"/>
                  <w:divBdr>
                    <w:top w:val="none" w:sz="0" w:space="0" w:color="auto"/>
                    <w:left w:val="none" w:sz="0" w:space="0" w:color="auto"/>
                    <w:bottom w:val="none" w:sz="0" w:space="0" w:color="auto"/>
                    <w:right w:val="none" w:sz="0" w:space="0" w:color="auto"/>
                  </w:divBdr>
                  <w:divsChild>
                    <w:div w:id="1224877365">
                      <w:marLeft w:val="0"/>
                      <w:marRight w:val="0"/>
                      <w:marTop w:val="0"/>
                      <w:marBottom w:val="0"/>
                      <w:divBdr>
                        <w:top w:val="none" w:sz="0" w:space="0" w:color="auto"/>
                        <w:left w:val="none" w:sz="0" w:space="0" w:color="auto"/>
                        <w:bottom w:val="none" w:sz="0" w:space="0" w:color="auto"/>
                        <w:right w:val="none" w:sz="0" w:space="0" w:color="auto"/>
                      </w:divBdr>
                    </w:div>
                  </w:divsChild>
                </w:div>
                <w:div w:id="1249651195">
                  <w:marLeft w:val="0"/>
                  <w:marRight w:val="0"/>
                  <w:marTop w:val="0"/>
                  <w:marBottom w:val="0"/>
                  <w:divBdr>
                    <w:top w:val="none" w:sz="0" w:space="0" w:color="auto"/>
                    <w:left w:val="none" w:sz="0" w:space="0" w:color="auto"/>
                    <w:bottom w:val="none" w:sz="0" w:space="0" w:color="auto"/>
                    <w:right w:val="none" w:sz="0" w:space="0" w:color="auto"/>
                  </w:divBdr>
                  <w:divsChild>
                    <w:div w:id="1495608942">
                      <w:marLeft w:val="0"/>
                      <w:marRight w:val="0"/>
                      <w:marTop w:val="0"/>
                      <w:marBottom w:val="0"/>
                      <w:divBdr>
                        <w:top w:val="none" w:sz="0" w:space="0" w:color="auto"/>
                        <w:left w:val="none" w:sz="0" w:space="0" w:color="auto"/>
                        <w:bottom w:val="none" w:sz="0" w:space="0" w:color="auto"/>
                        <w:right w:val="none" w:sz="0" w:space="0" w:color="auto"/>
                      </w:divBdr>
                    </w:div>
                  </w:divsChild>
                </w:div>
                <w:div w:id="2011642441">
                  <w:marLeft w:val="0"/>
                  <w:marRight w:val="0"/>
                  <w:marTop w:val="0"/>
                  <w:marBottom w:val="0"/>
                  <w:divBdr>
                    <w:top w:val="none" w:sz="0" w:space="0" w:color="auto"/>
                    <w:left w:val="none" w:sz="0" w:space="0" w:color="auto"/>
                    <w:bottom w:val="none" w:sz="0" w:space="0" w:color="auto"/>
                    <w:right w:val="none" w:sz="0" w:space="0" w:color="auto"/>
                  </w:divBdr>
                  <w:divsChild>
                    <w:div w:id="656036890">
                      <w:marLeft w:val="0"/>
                      <w:marRight w:val="0"/>
                      <w:marTop w:val="0"/>
                      <w:marBottom w:val="0"/>
                      <w:divBdr>
                        <w:top w:val="none" w:sz="0" w:space="0" w:color="auto"/>
                        <w:left w:val="none" w:sz="0" w:space="0" w:color="auto"/>
                        <w:bottom w:val="none" w:sz="0" w:space="0" w:color="auto"/>
                        <w:right w:val="none" w:sz="0" w:space="0" w:color="auto"/>
                      </w:divBdr>
                    </w:div>
                  </w:divsChild>
                </w:div>
                <w:div w:id="1996763176">
                  <w:marLeft w:val="0"/>
                  <w:marRight w:val="0"/>
                  <w:marTop w:val="0"/>
                  <w:marBottom w:val="0"/>
                  <w:divBdr>
                    <w:top w:val="none" w:sz="0" w:space="0" w:color="auto"/>
                    <w:left w:val="none" w:sz="0" w:space="0" w:color="auto"/>
                    <w:bottom w:val="none" w:sz="0" w:space="0" w:color="auto"/>
                    <w:right w:val="none" w:sz="0" w:space="0" w:color="auto"/>
                  </w:divBdr>
                  <w:divsChild>
                    <w:div w:id="211774406">
                      <w:marLeft w:val="0"/>
                      <w:marRight w:val="0"/>
                      <w:marTop w:val="0"/>
                      <w:marBottom w:val="0"/>
                      <w:divBdr>
                        <w:top w:val="none" w:sz="0" w:space="0" w:color="auto"/>
                        <w:left w:val="none" w:sz="0" w:space="0" w:color="auto"/>
                        <w:bottom w:val="none" w:sz="0" w:space="0" w:color="auto"/>
                        <w:right w:val="none" w:sz="0" w:space="0" w:color="auto"/>
                      </w:divBdr>
                    </w:div>
                    <w:div w:id="781073228">
                      <w:marLeft w:val="0"/>
                      <w:marRight w:val="0"/>
                      <w:marTop w:val="0"/>
                      <w:marBottom w:val="0"/>
                      <w:divBdr>
                        <w:top w:val="none" w:sz="0" w:space="0" w:color="auto"/>
                        <w:left w:val="none" w:sz="0" w:space="0" w:color="auto"/>
                        <w:bottom w:val="none" w:sz="0" w:space="0" w:color="auto"/>
                        <w:right w:val="none" w:sz="0" w:space="0" w:color="auto"/>
                      </w:divBdr>
                    </w:div>
                  </w:divsChild>
                </w:div>
                <w:div w:id="1970428928">
                  <w:marLeft w:val="0"/>
                  <w:marRight w:val="0"/>
                  <w:marTop w:val="0"/>
                  <w:marBottom w:val="0"/>
                  <w:divBdr>
                    <w:top w:val="none" w:sz="0" w:space="0" w:color="auto"/>
                    <w:left w:val="none" w:sz="0" w:space="0" w:color="auto"/>
                    <w:bottom w:val="none" w:sz="0" w:space="0" w:color="auto"/>
                    <w:right w:val="none" w:sz="0" w:space="0" w:color="auto"/>
                  </w:divBdr>
                  <w:divsChild>
                    <w:div w:id="45111906">
                      <w:marLeft w:val="0"/>
                      <w:marRight w:val="0"/>
                      <w:marTop w:val="0"/>
                      <w:marBottom w:val="0"/>
                      <w:divBdr>
                        <w:top w:val="none" w:sz="0" w:space="0" w:color="auto"/>
                        <w:left w:val="none" w:sz="0" w:space="0" w:color="auto"/>
                        <w:bottom w:val="none" w:sz="0" w:space="0" w:color="auto"/>
                        <w:right w:val="none" w:sz="0" w:space="0" w:color="auto"/>
                      </w:divBdr>
                    </w:div>
                  </w:divsChild>
                </w:div>
                <w:div w:id="207654">
                  <w:marLeft w:val="0"/>
                  <w:marRight w:val="0"/>
                  <w:marTop w:val="0"/>
                  <w:marBottom w:val="0"/>
                  <w:divBdr>
                    <w:top w:val="none" w:sz="0" w:space="0" w:color="auto"/>
                    <w:left w:val="none" w:sz="0" w:space="0" w:color="auto"/>
                    <w:bottom w:val="none" w:sz="0" w:space="0" w:color="auto"/>
                    <w:right w:val="none" w:sz="0" w:space="0" w:color="auto"/>
                  </w:divBdr>
                </w:div>
                <w:div w:id="805199745">
                  <w:marLeft w:val="0"/>
                  <w:marRight w:val="0"/>
                  <w:marTop w:val="0"/>
                  <w:marBottom w:val="0"/>
                  <w:divBdr>
                    <w:top w:val="none" w:sz="0" w:space="0" w:color="auto"/>
                    <w:left w:val="none" w:sz="0" w:space="0" w:color="auto"/>
                    <w:bottom w:val="none" w:sz="0" w:space="0" w:color="auto"/>
                    <w:right w:val="none" w:sz="0" w:space="0" w:color="auto"/>
                  </w:divBdr>
                  <w:divsChild>
                    <w:div w:id="1539778137">
                      <w:marLeft w:val="0"/>
                      <w:marRight w:val="0"/>
                      <w:marTop w:val="0"/>
                      <w:marBottom w:val="0"/>
                      <w:divBdr>
                        <w:top w:val="none" w:sz="0" w:space="0" w:color="auto"/>
                        <w:left w:val="none" w:sz="0" w:space="0" w:color="auto"/>
                        <w:bottom w:val="none" w:sz="0" w:space="0" w:color="auto"/>
                        <w:right w:val="none" w:sz="0" w:space="0" w:color="auto"/>
                      </w:divBdr>
                    </w:div>
                  </w:divsChild>
                </w:div>
                <w:div w:id="141392049">
                  <w:marLeft w:val="0"/>
                  <w:marRight w:val="0"/>
                  <w:marTop w:val="0"/>
                  <w:marBottom w:val="0"/>
                  <w:divBdr>
                    <w:top w:val="none" w:sz="0" w:space="0" w:color="auto"/>
                    <w:left w:val="none" w:sz="0" w:space="0" w:color="auto"/>
                    <w:bottom w:val="none" w:sz="0" w:space="0" w:color="auto"/>
                    <w:right w:val="none" w:sz="0" w:space="0" w:color="auto"/>
                  </w:divBdr>
                </w:div>
                <w:div w:id="1137334400">
                  <w:marLeft w:val="0"/>
                  <w:marRight w:val="0"/>
                  <w:marTop w:val="0"/>
                  <w:marBottom w:val="0"/>
                  <w:divBdr>
                    <w:top w:val="none" w:sz="0" w:space="0" w:color="auto"/>
                    <w:left w:val="none" w:sz="0" w:space="0" w:color="auto"/>
                    <w:bottom w:val="none" w:sz="0" w:space="0" w:color="auto"/>
                    <w:right w:val="none" w:sz="0" w:space="0" w:color="auto"/>
                  </w:divBdr>
                  <w:divsChild>
                    <w:div w:id="1431777625">
                      <w:marLeft w:val="0"/>
                      <w:marRight w:val="0"/>
                      <w:marTop w:val="0"/>
                      <w:marBottom w:val="0"/>
                      <w:divBdr>
                        <w:top w:val="none" w:sz="0" w:space="0" w:color="auto"/>
                        <w:left w:val="none" w:sz="0" w:space="0" w:color="auto"/>
                        <w:bottom w:val="none" w:sz="0" w:space="0" w:color="auto"/>
                        <w:right w:val="none" w:sz="0" w:space="0" w:color="auto"/>
                      </w:divBdr>
                    </w:div>
                  </w:divsChild>
                </w:div>
                <w:div w:id="542866670">
                  <w:marLeft w:val="0"/>
                  <w:marRight w:val="0"/>
                  <w:marTop w:val="0"/>
                  <w:marBottom w:val="0"/>
                  <w:divBdr>
                    <w:top w:val="none" w:sz="0" w:space="0" w:color="auto"/>
                    <w:left w:val="none" w:sz="0" w:space="0" w:color="auto"/>
                    <w:bottom w:val="none" w:sz="0" w:space="0" w:color="auto"/>
                    <w:right w:val="none" w:sz="0" w:space="0" w:color="auto"/>
                  </w:divBdr>
                </w:div>
                <w:div w:id="2009793336">
                  <w:marLeft w:val="0"/>
                  <w:marRight w:val="0"/>
                  <w:marTop w:val="0"/>
                  <w:marBottom w:val="0"/>
                  <w:divBdr>
                    <w:top w:val="none" w:sz="0" w:space="0" w:color="auto"/>
                    <w:left w:val="none" w:sz="0" w:space="0" w:color="auto"/>
                    <w:bottom w:val="none" w:sz="0" w:space="0" w:color="auto"/>
                    <w:right w:val="none" w:sz="0" w:space="0" w:color="auto"/>
                  </w:divBdr>
                  <w:divsChild>
                    <w:div w:id="1671103441">
                      <w:marLeft w:val="0"/>
                      <w:marRight w:val="0"/>
                      <w:marTop w:val="0"/>
                      <w:marBottom w:val="0"/>
                      <w:divBdr>
                        <w:top w:val="none" w:sz="0" w:space="0" w:color="auto"/>
                        <w:left w:val="none" w:sz="0" w:space="0" w:color="auto"/>
                        <w:bottom w:val="none" w:sz="0" w:space="0" w:color="auto"/>
                        <w:right w:val="none" w:sz="0" w:space="0" w:color="auto"/>
                      </w:divBdr>
                    </w:div>
                  </w:divsChild>
                </w:div>
                <w:div w:id="11478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1884">
          <w:marLeft w:val="0"/>
          <w:marRight w:val="0"/>
          <w:marTop w:val="0"/>
          <w:marBottom w:val="0"/>
          <w:divBdr>
            <w:top w:val="none" w:sz="0" w:space="0" w:color="auto"/>
            <w:left w:val="none" w:sz="0" w:space="0" w:color="auto"/>
            <w:bottom w:val="none" w:sz="0" w:space="0" w:color="auto"/>
            <w:right w:val="none" w:sz="0" w:space="0" w:color="auto"/>
          </w:divBdr>
        </w:div>
        <w:div w:id="36323452">
          <w:marLeft w:val="0"/>
          <w:marRight w:val="0"/>
          <w:marTop w:val="0"/>
          <w:marBottom w:val="0"/>
          <w:divBdr>
            <w:top w:val="none" w:sz="0" w:space="0" w:color="auto"/>
            <w:left w:val="none" w:sz="0" w:space="0" w:color="auto"/>
            <w:bottom w:val="none" w:sz="0" w:space="0" w:color="auto"/>
            <w:right w:val="none" w:sz="0" w:space="0" w:color="auto"/>
          </w:divBdr>
        </w:div>
        <w:div w:id="1949660304">
          <w:marLeft w:val="0"/>
          <w:marRight w:val="0"/>
          <w:marTop w:val="0"/>
          <w:marBottom w:val="0"/>
          <w:divBdr>
            <w:top w:val="none" w:sz="0" w:space="0" w:color="auto"/>
            <w:left w:val="none" w:sz="0" w:space="0" w:color="auto"/>
            <w:bottom w:val="none" w:sz="0" w:space="0" w:color="auto"/>
            <w:right w:val="none" w:sz="0" w:space="0" w:color="auto"/>
          </w:divBdr>
        </w:div>
        <w:div w:id="1646087465">
          <w:marLeft w:val="0"/>
          <w:marRight w:val="0"/>
          <w:marTop w:val="0"/>
          <w:marBottom w:val="0"/>
          <w:divBdr>
            <w:top w:val="none" w:sz="0" w:space="0" w:color="auto"/>
            <w:left w:val="none" w:sz="0" w:space="0" w:color="auto"/>
            <w:bottom w:val="none" w:sz="0" w:space="0" w:color="auto"/>
            <w:right w:val="none" w:sz="0" w:space="0" w:color="auto"/>
          </w:divBdr>
        </w:div>
        <w:div w:id="726681229">
          <w:marLeft w:val="0"/>
          <w:marRight w:val="0"/>
          <w:marTop w:val="0"/>
          <w:marBottom w:val="0"/>
          <w:divBdr>
            <w:top w:val="none" w:sz="0" w:space="0" w:color="auto"/>
            <w:left w:val="none" w:sz="0" w:space="0" w:color="auto"/>
            <w:bottom w:val="none" w:sz="0" w:space="0" w:color="auto"/>
            <w:right w:val="none" w:sz="0" w:space="0" w:color="auto"/>
          </w:divBdr>
        </w:div>
        <w:div w:id="720133947">
          <w:marLeft w:val="0"/>
          <w:marRight w:val="0"/>
          <w:marTop w:val="0"/>
          <w:marBottom w:val="0"/>
          <w:divBdr>
            <w:top w:val="none" w:sz="0" w:space="0" w:color="auto"/>
            <w:left w:val="none" w:sz="0" w:space="0" w:color="auto"/>
            <w:bottom w:val="none" w:sz="0" w:space="0" w:color="auto"/>
            <w:right w:val="none" w:sz="0" w:space="0" w:color="auto"/>
          </w:divBdr>
        </w:div>
        <w:div w:id="198706386">
          <w:marLeft w:val="0"/>
          <w:marRight w:val="0"/>
          <w:marTop w:val="0"/>
          <w:marBottom w:val="0"/>
          <w:divBdr>
            <w:top w:val="none" w:sz="0" w:space="0" w:color="auto"/>
            <w:left w:val="none" w:sz="0" w:space="0" w:color="auto"/>
            <w:bottom w:val="none" w:sz="0" w:space="0" w:color="auto"/>
            <w:right w:val="none" w:sz="0" w:space="0" w:color="auto"/>
          </w:divBdr>
        </w:div>
        <w:div w:id="413088971">
          <w:marLeft w:val="0"/>
          <w:marRight w:val="0"/>
          <w:marTop w:val="0"/>
          <w:marBottom w:val="0"/>
          <w:divBdr>
            <w:top w:val="none" w:sz="0" w:space="0" w:color="auto"/>
            <w:left w:val="none" w:sz="0" w:space="0" w:color="auto"/>
            <w:bottom w:val="none" w:sz="0" w:space="0" w:color="auto"/>
            <w:right w:val="none" w:sz="0" w:space="0" w:color="auto"/>
          </w:divBdr>
          <w:divsChild>
            <w:div w:id="606931339">
              <w:marLeft w:val="-75"/>
              <w:marRight w:val="0"/>
              <w:marTop w:val="30"/>
              <w:marBottom w:val="30"/>
              <w:divBdr>
                <w:top w:val="none" w:sz="0" w:space="0" w:color="auto"/>
                <w:left w:val="none" w:sz="0" w:space="0" w:color="auto"/>
                <w:bottom w:val="none" w:sz="0" w:space="0" w:color="auto"/>
                <w:right w:val="none" w:sz="0" w:space="0" w:color="auto"/>
              </w:divBdr>
              <w:divsChild>
                <w:div w:id="934436255">
                  <w:marLeft w:val="0"/>
                  <w:marRight w:val="0"/>
                  <w:marTop w:val="0"/>
                  <w:marBottom w:val="0"/>
                  <w:divBdr>
                    <w:top w:val="none" w:sz="0" w:space="0" w:color="auto"/>
                    <w:left w:val="none" w:sz="0" w:space="0" w:color="auto"/>
                    <w:bottom w:val="none" w:sz="0" w:space="0" w:color="auto"/>
                    <w:right w:val="none" w:sz="0" w:space="0" w:color="auto"/>
                  </w:divBdr>
                  <w:divsChild>
                    <w:div w:id="1844052566">
                      <w:marLeft w:val="0"/>
                      <w:marRight w:val="0"/>
                      <w:marTop w:val="0"/>
                      <w:marBottom w:val="0"/>
                      <w:divBdr>
                        <w:top w:val="none" w:sz="0" w:space="0" w:color="auto"/>
                        <w:left w:val="none" w:sz="0" w:space="0" w:color="auto"/>
                        <w:bottom w:val="none" w:sz="0" w:space="0" w:color="auto"/>
                        <w:right w:val="none" w:sz="0" w:space="0" w:color="auto"/>
                      </w:divBdr>
                    </w:div>
                  </w:divsChild>
                </w:div>
                <w:div w:id="1465195064">
                  <w:marLeft w:val="0"/>
                  <w:marRight w:val="0"/>
                  <w:marTop w:val="0"/>
                  <w:marBottom w:val="0"/>
                  <w:divBdr>
                    <w:top w:val="none" w:sz="0" w:space="0" w:color="auto"/>
                    <w:left w:val="none" w:sz="0" w:space="0" w:color="auto"/>
                    <w:bottom w:val="none" w:sz="0" w:space="0" w:color="auto"/>
                    <w:right w:val="none" w:sz="0" w:space="0" w:color="auto"/>
                  </w:divBdr>
                  <w:divsChild>
                    <w:div w:id="1405906327">
                      <w:marLeft w:val="0"/>
                      <w:marRight w:val="0"/>
                      <w:marTop w:val="0"/>
                      <w:marBottom w:val="0"/>
                      <w:divBdr>
                        <w:top w:val="none" w:sz="0" w:space="0" w:color="auto"/>
                        <w:left w:val="none" w:sz="0" w:space="0" w:color="auto"/>
                        <w:bottom w:val="none" w:sz="0" w:space="0" w:color="auto"/>
                        <w:right w:val="none" w:sz="0" w:space="0" w:color="auto"/>
                      </w:divBdr>
                    </w:div>
                  </w:divsChild>
                </w:div>
                <w:div w:id="225458854">
                  <w:marLeft w:val="0"/>
                  <w:marRight w:val="0"/>
                  <w:marTop w:val="0"/>
                  <w:marBottom w:val="0"/>
                  <w:divBdr>
                    <w:top w:val="none" w:sz="0" w:space="0" w:color="auto"/>
                    <w:left w:val="none" w:sz="0" w:space="0" w:color="auto"/>
                    <w:bottom w:val="none" w:sz="0" w:space="0" w:color="auto"/>
                    <w:right w:val="none" w:sz="0" w:space="0" w:color="auto"/>
                  </w:divBdr>
                  <w:divsChild>
                    <w:div w:id="1501579720">
                      <w:marLeft w:val="0"/>
                      <w:marRight w:val="0"/>
                      <w:marTop w:val="0"/>
                      <w:marBottom w:val="0"/>
                      <w:divBdr>
                        <w:top w:val="none" w:sz="0" w:space="0" w:color="auto"/>
                        <w:left w:val="none" w:sz="0" w:space="0" w:color="auto"/>
                        <w:bottom w:val="none" w:sz="0" w:space="0" w:color="auto"/>
                        <w:right w:val="none" w:sz="0" w:space="0" w:color="auto"/>
                      </w:divBdr>
                    </w:div>
                  </w:divsChild>
                </w:div>
                <w:div w:id="1738745081">
                  <w:marLeft w:val="0"/>
                  <w:marRight w:val="0"/>
                  <w:marTop w:val="0"/>
                  <w:marBottom w:val="0"/>
                  <w:divBdr>
                    <w:top w:val="none" w:sz="0" w:space="0" w:color="auto"/>
                    <w:left w:val="none" w:sz="0" w:space="0" w:color="auto"/>
                    <w:bottom w:val="none" w:sz="0" w:space="0" w:color="auto"/>
                    <w:right w:val="none" w:sz="0" w:space="0" w:color="auto"/>
                  </w:divBdr>
                  <w:divsChild>
                    <w:div w:id="2138984786">
                      <w:marLeft w:val="0"/>
                      <w:marRight w:val="0"/>
                      <w:marTop w:val="0"/>
                      <w:marBottom w:val="0"/>
                      <w:divBdr>
                        <w:top w:val="none" w:sz="0" w:space="0" w:color="auto"/>
                        <w:left w:val="none" w:sz="0" w:space="0" w:color="auto"/>
                        <w:bottom w:val="none" w:sz="0" w:space="0" w:color="auto"/>
                        <w:right w:val="none" w:sz="0" w:space="0" w:color="auto"/>
                      </w:divBdr>
                    </w:div>
                  </w:divsChild>
                </w:div>
                <w:div w:id="2134858479">
                  <w:marLeft w:val="0"/>
                  <w:marRight w:val="0"/>
                  <w:marTop w:val="0"/>
                  <w:marBottom w:val="0"/>
                  <w:divBdr>
                    <w:top w:val="none" w:sz="0" w:space="0" w:color="auto"/>
                    <w:left w:val="none" w:sz="0" w:space="0" w:color="auto"/>
                    <w:bottom w:val="none" w:sz="0" w:space="0" w:color="auto"/>
                    <w:right w:val="none" w:sz="0" w:space="0" w:color="auto"/>
                  </w:divBdr>
                  <w:divsChild>
                    <w:div w:id="1864198772">
                      <w:marLeft w:val="0"/>
                      <w:marRight w:val="0"/>
                      <w:marTop w:val="0"/>
                      <w:marBottom w:val="0"/>
                      <w:divBdr>
                        <w:top w:val="none" w:sz="0" w:space="0" w:color="auto"/>
                        <w:left w:val="none" w:sz="0" w:space="0" w:color="auto"/>
                        <w:bottom w:val="none" w:sz="0" w:space="0" w:color="auto"/>
                        <w:right w:val="none" w:sz="0" w:space="0" w:color="auto"/>
                      </w:divBdr>
                    </w:div>
                  </w:divsChild>
                </w:div>
                <w:div w:id="1678071548">
                  <w:marLeft w:val="0"/>
                  <w:marRight w:val="0"/>
                  <w:marTop w:val="0"/>
                  <w:marBottom w:val="0"/>
                  <w:divBdr>
                    <w:top w:val="none" w:sz="0" w:space="0" w:color="auto"/>
                    <w:left w:val="none" w:sz="0" w:space="0" w:color="auto"/>
                    <w:bottom w:val="none" w:sz="0" w:space="0" w:color="auto"/>
                    <w:right w:val="none" w:sz="0" w:space="0" w:color="auto"/>
                  </w:divBdr>
                  <w:divsChild>
                    <w:div w:id="481583921">
                      <w:marLeft w:val="0"/>
                      <w:marRight w:val="0"/>
                      <w:marTop w:val="0"/>
                      <w:marBottom w:val="0"/>
                      <w:divBdr>
                        <w:top w:val="none" w:sz="0" w:space="0" w:color="auto"/>
                        <w:left w:val="none" w:sz="0" w:space="0" w:color="auto"/>
                        <w:bottom w:val="none" w:sz="0" w:space="0" w:color="auto"/>
                        <w:right w:val="none" w:sz="0" w:space="0" w:color="auto"/>
                      </w:divBdr>
                    </w:div>
                  </w:divsChild>
                </w:div>
                <w:div w:id="1386753735">
                  <w:marLeft w:val="0"/>
                  <w:marRight w:val="0"/>
                  <w:marTop w:val="0"/>
                  <w:marBottom w:val="0"/>
                  <w:divBdr>
                    <w:top w:val="none" w:sz="0" w:space="0" w:color="auto"/>
                    <w:left w:val="none" w:sz="0" w:space="0" w:color="auto"/>
                    <w:bottom w:val="none" w:sz="0" w:space="0" w:color="auto"/>
                    <w:right w:val="none" w:sz="0" w:space="0" w:color="auto"/>
                  </w:divBdr>
                  <w:divsChild>
                    <w:div w:id="781538168">
                      <w:marLeft w:val="0"/>
                      <w:marRight w:val="0"/>
                      <w:marTop w:val="0"/>
                      <w:marBottom w:val="0"/>
                      <w:divBdr>
                        <w:top w:val="none" w:sz="0" w:space="0" w:color="auto"/>
                        <w:left w:val="none" w:sz="0" w:space="0" w:color="auto"/>
                        <w:bottom w:val="none" w:sz="0" w:space="0" w:color="auto"/>
                        <w:right w:val="none" w:sz="0" w:space="0" w:color="auto"/>
                      </w:divBdr>
                    </w:div>
                  </w:divsChild>
                </w:div>
                <w:div w:id="561672797">
                  <w:marLeft w:val="0"/>
                  <w:marRight w:val="0"/>
                  <w:marTop w:val="0"/>
                  <w:marBottom w:val="0"/>
                  <w:divBdr>
                    <w:top w:val="none" w:sz="0" w:space="0" w:color="auto"/>
                    <w:left w:val="none" w:sz="0" w:space="0" w:color="auto"/>
                    <w:bottom w:val="none" w:sz="0" w:space="0" w:color="auto"/>
                    <w:right w:val="none" w:sz="0" w:space="0" w:color="auto"/>
                  </w:divBdr>
                  <w:divsChild>
                    <w:div w:id="234585154">
                      <w:marLeft w:val="0"/>
                      <w:marRight w:val="0"/>
                      <w:marTop w:val="0"/>
                      <w:marBottom w:val="0"/>
                      <w:divBdr>
                        <w:top w:val="none" w:sz="0" w:space="0" w:color="auto"/>
                        <w:left w:val="none" w:sz="0" w:space="0" w:color="auto"/>
                        <w:bottom w:val="none" w:sz="0" w:space="0" w:color="auto"/>
                        <w:right w:val="none" w:sz="0" w:space="0" w:color="auto"/>
                      </w:divBdr>
                    </w:div>
                  </w:divsChild>
                </w:div>
                <w:div w:id="2130778804">
                  <w:marLeft w:val="0"/>
                  <w:marRight w:val="0"/>
                  <w:marTop w:val="0"/>
                  <w:marBottom w:val="0"/>
                  <w:divBdr>
                    <w:top w:val="none" w:sz="0" w:space="0" w:color="auto"/>
                    <w:left w:val="none" w:sz="0" w:space="0" w:color="auto"/>
                    <w:bottom w:val="none" w:sz="0" w:space="0" w:color="auto"/>
                    <w:right w:val="none" w:sz="0" w:space="0" w:color="auto"/>
                  </w:divBdr>
                  <w:divsChild>
                    <w:div w:id="2126536617">
                      <w:marLeft w:val="0"/>
                      <w:marRight w:val="0"/>
                      <w:marTop w:val="0"/>
                      <w:marBottom w:val="0"/>
                      <w:divBdr>
                        <w:top w:val="none" w:sz="0" w:space="0" w:color="auto"/>
                        <w:left w:val="none" w:sz="0" w:space="0" w:color="auto"/>
                        <w:bottom w:val="none" w:sz="0" w:space="0" w:color="auto"/>
                        <w:right w:val="none" w:sz="0" w:space="0" w:color="auto"/>
                      </w:divBdr>
                    </w:div>
                  </w:divsChild>
                </w:div>
                <w:div w:id="1222247804">
                  <w:marLeft w:val="0"/>
                  <w:marRight w:val="0"/>
                  <w:marTop w:val="0"/>
                  <w:marBottom w:val="0"/>
                  <w:divBdr>
                    <w:top w:val="none" w:sz="0" w:space="0" w:color="auto"/>
                    <w:left w:val="none" w:sz="0" w:space="0" w:color="auto"/>
                    <w:bottom w:val="none" w:sz="0" w:space="0" w:color="auto"/>
                    <w:right w:val="none" w:sz="0" w:space="0" w:color="auto"/>
                  </w:divBdr>
                  <w:divsChild>
                    <w:div w:id="2088572021">
                      <w:marLeft w:val="0"/>
                      <w:marRight w:val="0"/>
                      <w:marTop w:val="0"/>
                      <w:marBottom w:val="0"/>
                      <w:divBdr>
                        <w:top w:val="none" w:sz="0" w:space="0" w:color="auto"/>
                        <w:left w:val="none" w:sz="0" w:space="0" w:color="auto"/>
                        <w:bottom w:val="none" w:sz="0" w:space="0" w:color="auto"/>
                        <w:right w:val="none" w:sz="0" w:space="0" w:color="auto"/>
                      </w:divBdr>
                    </w:div>
                  </w:divsChild>
                </w:div>
                <w:div w:id="202401146">
                  <w:marLeft w:val="0"/>
                  <w:marRight w:val="0"/>
                  <w:marTop w:val="0"/>
                  <w:marBottom w:val="0"/>
                  <w:divBdr>
                    <w:top w:val="none" w:sz="0" w:space="0" w:color="auto"/>
                    <w:left w:val="none" w:sz="0" w:space="0" w:color="auto"/>
                    <w:bottom w:val="none" w:sz="0" w:space="0" w:color="auto"/>
                    <w:right w:val="none" w:sz="0" w:space="0" w:color="auto"/>
                  </w:divBdr>
                  <w:divsChild>
                    <w:div w:id="1773695808">
                      <w:marLeft w:val="0"/>
                      <w:marRight w:val="0"/>
                      <w:marTop w:val="0"/>
                      <w:marBottom w:val="0"/>
                      <w:divBdr>
                        <w:top w:val="none" w:sz="0" w:space="0" w:color="auto"/>
                        <w:left w:val="none" w:sz="0" w:space="0" w:color="auto"/>
                        <w:bottom w:val="none" w:sz="0" w:space="0" w:color="auto"/>
                        <w:right w:val="none" w:sz="0" w:space="0" w:color="auto"/>
                      </w:divBdr>
                    </w:div>
                  </w:divsChild>
                </w:div>
                <w:div w:id="772624977">
                  <w:marLeft w:val="0"/>
                  <w:marRight w:val="0"/>
                  <w:marTop w:val="0"/>
                  <w:marBottom w:val="0"/>
                  <w:divBdr>
                    <w:top w:val="none" w:sz="0" w:space="0" w:color="auto"/>
                    <w:left w:val="none" w:sz="0" w:space="0" w:color="auto"/>
                    <w:bottom w:val="none" w:sz="0" w:space="0" w:color="auto"/>
                    <w:right w:val="none" w:sz="0" w:space="0" w:color="auto"/>
                  </w:divBdr>
                  <w:divsChild>
                    <w:div w:id="515581622">
                      <w:marLeft w:val="0"/>
                      <w:marRight w:val="0"/>
                      <w:marTop w:val="0"/>
                      <w:marBottom w:val="0"/>
                      <w:divBdr>
                        <w:top w:val="none" w:sz="0" w:space="0" w:color="auto"/>
                        <w:left w:val="none" w:sz="0" w:space="0" w:color="auto"/>
                        <w:bottom w:val="none" w:sz="0" w:space="0" w:color="auto"/>
                        <w:right w:val="none" w:sz="0" w:space="0" w:color="auto"/>
                      </w:divBdr>
                    </w:div>
                  </w:divsChild>
                </w:div>
                <w:div w:id="1505166893">
                  <w:marLeft w:val="0"/>
                  <w:marRight w:val="0"/>
                  <w:marTop w:val="0"/>
                  <w:marBottom w:val="0"/>
                  <w:divBdr>
                    <w:top w:val="none" w:sz="0" w:space="0" w:color="auto"/>
                    <w:left w:val="none" w:sz="0" w:space="0" w:color="auto"/>
                    <w:bottom w:val="none" w:sz="0" w:space="0" w:color="auto"/>
                    <w:right w:val="none" w:sz="0" w:space="0" w:color="auto"/>
                  </w:divBdr>
                  <w:divsChild>
                    <w:div w:id="443503317">
                      <w:marLeft w:val="0"/>
                      <w:marRight w:val="0"/>
                      <w:marTop w:val="0"/>
                      <w:marBottom w:val="0"/>
                      <w:divBdr>
                        <w:top w:val="none" w:sz="0" w:space="0" w:color="auto"/>
                        <w:left w:val="none" w:sz="0" w:space="0" w:color="auto"/>
                        <w:bottom w:val="none" w:sz="0" w:space="0" w:color="auto"/>
                        <w:right w:val="none" w:sz="0" w:space="0" w:color="auto"/>
                      </w:divBdr>
                    </w:div>
                  </w:divsChild>
                </w:div>
                <w:div w:id="1085145671">
                  <w:marLeft w:val="0"/>
                  <w:marRight w:val="0"/>
                  <w:marTop w:val="0"/>
                  <w:marBottom w:val="0"/>
                  <w:divBdr>
                    <w:top w:val="none" w:sz="0" w:space="0" w:color="auto"/>
                    <w:left w:val="none" w:sz="0" w:space="0" w:color="auto"/>
                    <w:bottom w:val="none" w:sz="0" w:space="0" w:color="auto"/>
                    <w:right w:val="none" w:sz="0" w:space="0" w:color="auto"/>
                  </w:divBdr>
                  <w:divsChild>
                    <w:div w:id="1900510370">
                      <w:marLeft w:val="0"/>
                      <w:marRight w:val="0"/>
                      <w:marTop w:val="0"/>
                      <w:marBottom w:val="0"/>
                      <w:divBdr>
                        <w:top w:val="none" w:sz="0" w:space="0" w:color="auto"/>
                        <w:left w:val="none" w:sz="0" w:space="0" w:color="auto"/>
                        <w:bottom w:val="none" w:sz="0" w:space="0" w:color="auto"/>
                        <w:right w:val="none" w:sz="0" w:space="0" w:color="auto"/>
                      </w:divBdr>
                    </w:div>
                    <w:div w:id="246115407">
                      <w:marLeft w:val="0"/>
                      <w:marRight w:val="0"/>
                      <w:marTop w:val="0"/>
                      <w:marBottom w:val="0"/>
                      <w:divBdr>
                        <w:top w:val="none" w:sz="0" w:space="0" w:color="auto"/>
                        <w:left w:val="none" w:sz="0" w:space="0" w:color="auto"/>
                        <w:bottom w:val="none" w:sz="0" w:space="0" w:color="auto"/>
                        <w:right w:val="none" w:sz="0" w:space="0" w:color="auto"/>
                      </w:divBdr>
                    </w:div>
                  </w:divsChild>
                </w:div>
                <w:div w:id="1701129494">
                  <w:marLeft w:val="0"/>
                  <w:marRight w:val="0"/>
                  <w:marTop w:val="0"/>
                  <w:marBottom w:val="0"/>
                  <w:divBdr>
                    <w:top w:val="none" w:sz="0" w:space="0" w:color="auto"/>
                    <w:left w:val="none" w:sz="0" w:space="0" w:color="auto"/>
                    <w:bottom w:val="none" w:sz="0" w:space="0" w:color="auto"/>
                    <w:right w:val="none" w:sz="0" w:space="0" w:color="auto"/>
                  </w:divBdr>
                  <w:divsChild>
                    <w:div w:id="1650287395">
                      <w:marLeft w:val="0"/>
                      <w:marRight w:val="0"/>
                      <w:marTop w:val="0"/>
                      <w:marBottom w:val="0"/>
                      <w:divBdr>
                        <w:top w:val="none" w:sz="0" w:space="0" w:color="auto"/>
                        <w:left w:val="none" w:sz="0" w:space="0" w:color="auto"/>
                        <w:bottom w:val="none" w:sz="0" w:space="0" w:color="auto"/>
                        <w:right w:val="none" w:sz="0" w:space="0" w:color="auto"/>
                      </w:divBdr>
                    </w:div>
                  </w:divsChild>
                </w:div>
                <w:div w:id="161243955">
                  <w:marLeft w:val="0"/>
                  <w:marRight w:val="0"/>
                  <w:marTop w:val="0"/>
                  <w:marBottom w:val="0"/>
                  <w:divBdr>
                    <w:top w:val="none" w:sz="0" w:space="0" w:color="auto"/>
                    <w:left w:val="none" w:sz="0" w:space="0" w:color="auto"/>
                    <w:bottom w:val="none" w:sz="0" w:space="0" w:color="auto"/>
                    <w:right w:val="none" w:sz="0" w:space="0" w:color="auto"/>
                  </w:divBdr>
                  <w:divsChild>
                    <w:div w:id="962923454">
                      <w:marLeft w:val="0"/>
                      <w:marRight w:val="0"/>
                      <w:marTop w:val="0"/>
                      <w:marBottom w:val="0"/>
                      <w:divBdr>
                        <w:top w:val="none" w:sz="0" w:space="0" w:color="auto"/>
                        <w:left w:val="none" w:sz="0" w:space="0" w:color="auto"/>
                        <w:bottom w:val="none" w:sz="0" w:space="0" w:color="auto"/>
                        <w:right w:val="none" w:sz="0" w:space="0" w:color="auto"/>
                      </w:divBdr>
                    </w:div>
                    <w:div w:id="244150727">
                      <w:marLeft w:val="0"/>
                      <w:marRight w:val="0"/>
                      <w:marTop w:val="0"/>
                      <w:marBottom w:val="0"/>
                      <w:divBdr>
                        <w:top w:val="none" w:sz="0" w:space="0" w:color="auto"/>
                        <w:left w:val="none" w:sz="0" w:space="0" w:color="auto"/>
                        <w:bottom w:val="none" w:sz="0" w:space="0" w:color="auto"/>
                        <w:right w:val="none" w:sz="0" w:space="0" w:color="auto"/>
                      </w:divBdr>
                    </w:div>
                  </w:divsChild>
                </w:div>
                <w:div w:id="1449621185">
                  <w:marLeft w:val="0"/>
                  <w:marRight w:val="0"/>
                  <w:marTop w:val="0"/>
                  <w:marBottom w:val="0"/>
                  <w:divBdr>
                    <w:top w:val="none" w:sz="0" w:space="0" w:color="auto"/>
                    <w:left w:val="none" w:sz="0" w:space="0" w:color="auto"/>
                    <w:bottom w:val="none" w:sz="0" w:space="0" w:color="auto"/>
                    <w:right w:val="none" w:sz="0" w:space="0" w:color="auto"/>
                  </w:divBdr>
                  <w:divsChild>
                    <w:div w:id="994407668">
                      <w:marLeft w:val="0"/>
                      <w:marRight w:val="0"/>
                      <w:marTop w:val="0"/>
                      <w:marBottom w:val="0"/>
                      <w:divBdr>
                        <w:top w:val="none" w:sz="0" w:space="0" w:color="auto"/>
                        <w:left w:val="none" w:sz="0" w:space="0" w:color="auto"/>
                        <w:bottom w:val="none" w:sz="0" w:space="0" w:color="auto"/>
                        <w:right w:val="none" w:sz="0" w:space="0" w:color="auto"/>
                      </w:divBdr>
                    </w:div>
                  </w:divsChild>
                </w:div>
                <w:div w:id="1550650350">
                  <w:marLeft w:val="0"/>
                  <w:marRight w:val="0"/>
                  <w:marTop w:val="0"/>
                  <w:marBottom w:val="0"/>
                  <w:divBdr>
                    <w:top w:val="none" w:sz="0" w:space="0" w:color="auto"/>
                    <w:left w:val="none" w:sz="0" w:space="0" w:color="auto"/>
                    <w:bottom w:val="none" w:sz="0" w:space="0" w:color="auto"/>
                    <w:right w:val="none" w:sz="0" w:space="0" w:color="auto"/>
                  </w:divBdr>
                  <w:divsChild>
                    <w:div w:id="1952086410">
                      <w:marLeft w:val="0"/>
                      <w:marRight w:val="0"/>
                      <w:marTop w:val="0"/>
                      <w:marBottom w:val="0"/>
                      <w:divBdr>
                        <w:top w:val="none" w:sz="0" w:space="0" w:color="auto"/>
                        <w:left w:val="none" w:sz="0" w:space="0" w:color="auto"/>
                        <w:bottom w:val="none" w:sz="0" w:space="0" w:color="auto"/>
                        <w:right w:val="none" w:sz="0" w:space="0" w:color="auto"/>
                      </w:divBdr>
                    </w:div>
                  </w:divsChild>
                </w:div>
                <w:div w:id="244800557">
                  <w:marLeft w:val="0"/>
                  <w:marRight w:val="0"/>
                  <w:marTop w:val="0"/>
                  <w:marBottom w:val="0"/>
                  <w:divBdr>
                    <w:top w:val="none" w:sz="0" w:space="0" w:color="auto"/>
                    <w:left w:val="none" w:sz="0" w:space="0" w:color="auto"/>
                    <w:bottom w:val="none" w:sz="0" w:space="0" w:color="auto"/>
                    <w:right w:val="none" w:sz="0" w:space="0" w:color="auto"/>
                  </w:divBdr>
                  <w:divsChild>
                    <w:div w:id="1040129910">
                      <w:marLeft w:val="0"/>
                      <w:marRight w:val="0"/>
                      <w:marTop w:val="0"/>
                      <w:marBottom w:val="0"/>
                      <w:divBdr>
                        <w:top w:val="none" w:sz="0" w:space="0" w:color="auto"/>
                        <w:left w:val="none" w:sz="0" w:space="0" w:color="auto"/>
                        <w:bottom w:val="none" w:sz="0" w:space="0" w:color="auto"/>
                        <w:right w:val="none" w:sz="0" w:space="0" w:color="auto"/>
                      </w:divBdr>
                    </w:div>
                  </w:divsChild>
                </w:div>
                <w:div w:id="1995060416">
                  <w:marLeft w:val="0"/>
                  <w:marRight w:val="0"/>
                  <w:marTop w:val="0"/>
                  <w:marBottom w:val="0"/>
                  <w:divBdr>
                    <w:top w:val="none" w:sz="0" w:space="0" w:color="auto"/>
                    <w:left w:val="none" w:sz="0" w:space="0" w:color="auto"/>
                    <w:bottom w:val="none" w:sz="0" w:space="0" w:color="auto"/>
                    <w:right w:val="none" w:sz="0" w:space="0" w:color="auto"/>
                  </w:divBdr>
                  <w:divsChild>
                    <w:div w:id="1357198339">
                      <w:marLeft w:val="0"/>
                      <w:marRight w:val="0"/>
                      <w:marTop w:val="0"/>
                      <w:marBottom w:val="0"/>
                      <w:divBdr>
                        <w:top w:val="none" w:sz="0" w:space="0" w:color="auto"/>
                        <w:left w:val="none" w:sz="0" w:space="0" w:color="auto"/>
                        <w:bottom w:val="none" w:sz="0" w:space="0" w:color="auto"/>
                        <w:right w:val="none" w:sz="0" w:space="0" w:color="auto"/>
                      </w:divBdr>
                    </w:div>
                  </w:divsChild>
                </w:div>
                <w:div w:id="1487169086">
                  <w:marLeft w:val="0"/>
                  <w:marRight w:val="0"/>
                  <w:marTop w:val="0"/>
                  <w:marBottom w:val="0"/>
                  <w:divBdr>
                    <w:top w:val="none" w:sz="0" w:space="0" w:color="auto"/>
                    <w:left w:val="none" w:sz="0" w:space="0" w:color="auto"/>
                    <w:bottom w:val="none" w:sz="0" w:space="0" w:color="auto"/>
                    <w:right w:val="none" w:sz="0" w:space="0" w:color="auto"/>
                  </w:divBdr>
                  <w:divsChild>
                    <w:div w:id="1090466688">
                      <w:marLeft w:val="0"/>
                      <w:marRight w:val="0"/>
                      <w:marTop w:val="0"/>
                      <w:marBottom w:val="0"/>
                      <w:divBdr>
                        <w:top w:val="none" w:sz="0" w:space="0" w:color="auto"/>
                        <w:left w:val="none" w:sz="0" w:space="0" w:color="auto"/>
                        <w:bottom w:val="none" w:sz="0" w:space="0" w:color="auto"/>
                        <w:right w:val="none" w:sz="0" w:space="0" w:color="auto"/>
                      </w:divBdr>
                    </w:div>
                  </w:divsChild>
                </w:div>
                <w:div w:id="2144151803">
                  <w:marLeft w:val="0"/>
                  <w:marRight w:val="0"/>
                  <w:marTop w:val="0"/>
                  <w:marBottom w:val="0"/>
                  <w:divBdr>
                    <w:top w:val="none" w:sz="0" w:space="0" w:color="auto"/>
                    <w:left w:val="none" w:sz="0" w:space="0" w:color="auto"/>
                    <w:bottom w:val="none" w:sz="0" w:space="0" w:color="auto"/>
                    <w:right w:val="none" w:sz="0" w:space="0" w:color="auto"/>
                  </w:divBdr>
                  <w:divsChild>
                    <w:div w:id="1916160842">
                      <w:marLeft w:val="0"/>
                      <w:marRight w:val="0"/>
                      <w:marTop w:val="0"/>
                      <w:marBottom w:val="0"/>
                      <w:divBdr>
                        <w:top w:val="none" w:sz="0" w:space="0" w:color="auto"/>
                        <w:left w:val="none" w:sz="0" w:space="0" w:color="auto"/>
                        <w:bottom w:val="none" w:sz="0" w:space="0" w:color="auto"/>
                        <w:right w:val="none" w:sz="0" w:space="0" w:color="auto"/>
                      </w:divBdr>
                    </w:div>
                  </w:divsChild>
                </w:div>
                <w:div w:id="43918461">
                  <w:marLeft w:val="0"/>
                  <w:marRight w:val="0"/>
                  <w:marTop w:val="0"/>
                  <w:marBottom w:val="0"/>
                  <w:divBdr>
                    <w:top w:val="none" w:sz="0" w:space="0" w:color="auto"/>
                    <w:left w:val="none" w:sz="0" w:space="0" w:color="auto"/>
                    <w:bottom w:val="none" w:sz="0" w:space="0" w:color="auto"/>
                    <w:right w:val="none" w:sz="0" w:space="0" w:color="auto"/>
                  </w:divBdr>
                  <w:divsChild>
                    <w:div w:id="1209299072">
                      <w:marLeft w:val="0"/>
                      <w:marRight w:val="0"/>
                      <w:marTop w:val="0"/>
                      <w:marBottom w:val="0"/>
                      <w:divBdr>
                        <w:top w:val="none" w:sz="0" w:space="0" w:color="auto"/>
                        <w:left w:val="none" w:sz="0" w:space="0" w:color="auto"/>
                        <w:bottom w:val="none" w:sz="0" w:space="0" w:color="auto"/>
                        <w:right w:val="none" w:sz="0" w:space="0" w:color="auto"/>
                      </w:divBdr>
                    </w:div>
                  </w:divsChild>
                </w:div>
                <w:div w:id="995914817">
                  <w:marLeft w:val="0"/>
                  <w:marRight w:val="0"/>
                  <w:marTop w:val="0"/>
                  <w:marBottom w:val="0"/>
                  <w:divBdr>
                    <w:top w:val="none" w:sz="0" w:space="0" w:color="auto"/>
                    <w:left w:val="none" w:sz="0" w:space="0" w:color="auto"/>
                    <w:bottom w:val="none" w:sz="0" w:space="0" w:color="auto"/>
                    <w:right w:val="none" w:sz="0" w:space="0" w:color="auto"/>
                  </w:divBdr>
                  <w:divsChild>
                    <w:div w:id="1333413494">
                      <w:marLeft w:val="0"/>
                      <w:marRight w:val="0"/>
                      <w:marTop w:val="0"/>
                      <w:marBottom w:val="0"/>
                      <w:divBdr>
                        <w:top w:val="none" w:sz="0" w:space="0" w:color="auto"/>
                        <w:left w:val="none" w:sz="0" w:space="0" w:color="auto"/>
                        <w:bottom w:val="none" w:sz="0" w:space="0" w:color="auto"/>
                        <w:right w:val="none" w:sz="0" w:space="0" w:color="auto"/>
                      </w:divBdr>
                    </w:div>
                  </w:divsChild>
                </w:div>
                <w:div w:id="652100790">
                  <w:marLeft w:val="0"/>
                  <w:marRight w:val="0"/>
                  <w:marTop w:val="0"/>
                  <w:marBottom w:val="0"/>
                  <w:divBdr>
                    <w:top w:val="none" w:sz="0" w:space="0" w:color="auto"/>
                    <w:left w:val="none" w:sz="0" w:space="0" w:color="auto"/>
                    <w:bottom w:val="none" w:sz="0" w:space="0" w:color="auto"/>
                    <w:right w:val="none" w:sz="0" w:space="0" w:color="auto"/>
                  </w:divBdr>
                  <w:divsChild>
                    <w:div w:id="449934635">
                      <w:marLeft w:val="0"/>
                      <w:marRight w:val="0"/>
                      <w:marTop w:val="0"/>
                      <w:marBottom w:val="0"/>
                      <w:divBdr>
                        <w:top w:val="none" w:sz="0" w:space="0" w:color="auto"/>
                        <w:left w:val="none" w:sz="0" w:space="0" w:color="auto"/>
                        <w:bottom w:val="none" w:sz="0" w:space="0" w:color="auto"/>
                        <w:right w:val="none" w:sz="0" w:space="0" w:color="auto"/>
                      </w:divBdr>
                    </w:div>
                  </w:divsChild>
                </w:div>
                <w:div w:id="986477006">
                  <w:marLeft w:val="0"/>
                  <w:marRight w:val="0"/>
                  <w:marTop w:val="0"/>
                  <w:marBottom w:val="0"/>
                  <w:divBdr>
                    <w:top w:val="none" w:sz="0" w:space="0" w:color="auto"/>
                    <w:left w:val="none" w:sz="0" w:space="0" w:color="auto"/>
                    <w:bottom w:val="none" w:sz="0" w:space="0" w:color="auto"/>
                    <w:right w:val="none" w:sz="0" w:space="0" w:color="auto"/>
                  </w:divBdr>
                  <w:divsChild>
                    <w:div w:id="376588792">
                      <w:marLeft w:val="0"/>
                      <w:marRight w:val="0"/>
                      <w:marTop w:val="0"/>
                      <w:marBottom w:val="0"/>
                      <w:divBdr>
                        <w:top w:val="none" w:sz="0" w:space="0" w:color="auto"/>
                        <w:left w:val="none" w:sz="0" w:space="0" w:color="auto"/>
                        <w:bottom w:val="none" w:sz="0" w:space="0" w:color="auto"/>
                        <w:right w:val="none" w:sz="0" w:space="0" w:color="auto"/>
                      </w:divBdr>
                    </w:div>
                  </w:divsChild>
                </w:div>
                <w:div w:id="382025576">
                  <w:marLeft w:val="0"/>
                  <w:marRight w:val="0"/>
                  <w:marTop w:val="0"/>
                  <w:marBottom w:val="0"/>
                  <w:divBdr>
                    <w:top w:val="none" w:sz="0" w:space="0" w:color="auto"/>
                    <w:left w:val="none" w:sz="0" w:space="0" w:color="auto"/>
                    <w:bottom w:val="none" w:sz="0" w:space="0" w:color="auto"/>
                    <w:right w:val="none" w:sz="0" w:space="0" w:color="auto"/>
                  </w:divBdr>
                  <w:divsChild>
                    <w:div w:id="208804162">
                      <w:marLeft w:val="0"/>
                      <w:marRight w:val="0"/>
                      <w:marTop w:val="0"/>
                      <w:marBottom w:val="0"/>
                      <w:divBdr>
                        <w:top w:val="none" w:sz="0" w:space="0" w:color="auto"/>
                        <w:left w:val="none" w:sz="0" w:space="0" w:color="auto"/>
                        <w:bottom w:val="none" w:sz="0" w:space="0" w:color="auto"/>
                        <w:right w:val="none" w:sz="0" w:space="0" w:color="auto"/>
                      </w:divBdr>
                    </w:div>
                  </w:divsChild>
                </w:div>
                <w:div w:id="2047675182">
                  <w:marLeft w:val="0"/>
                  <w:marRight w:val="0"/>
                  <w:marTop w:val="0"/>
                  <w:marBottom w:val="0"/>
                  <w:divBdr>
                    <w:top w:val="none" w:sz="0" w:space="0" w:color="auto"/>
                    <w:left w:val="none" w:sz="0" w:space="0" w:color="auto"/>
                    <w:bottom w:val="none" w:sz="0" w:space="0" w:color="auto"/>
                    <w:right w:val="none" w:sz="0" w:space="0" w:color="auto"/>
                  </w:divBdr>
                  <w:divsChild>
                    <w:div w:id="4060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2081">
          <w:marLeft w:val="0"/>
          <w:marRight w:val="0"/>
          <w:marTop w:val="0"/>
          <w:marBottom w:val="0"/>
          <w:divBdr>
            <w:top w:val="none" w:sz="0" w:space="0" w:color="auto"/>
            <w:left w:val="none" w:sz="0" w:space="0" w:color="auto"/>
            <w:bottom w:val="none" w:sz="0" w:space="0" w:color="auto"/>
            <w:right w:val="none" w:sz="0" w:space="0" w:color="auto"/>
          </w:divBdr>
        </w:div>
        <w:div w:id="2146655605">
          <w:marLeft w:val="0"/>
          <w:marRight w:val="0"/>
          <w:marTop w:val="0"/>
          <w:marBottom w:val="0"/>
          <w:divBdr>
            <w:top w:val="none" w:sz="0" w:space="0" w:color="auto"/>
            <w:left w:val="none" w:sz="0" w:space="0" w:color="auto"/>
            <w:bottom w:val="none" w:sz="0" w:space="0" w:color="auto"/>
            <w:right w:val="none" w:sz="0" w:space="0" w:color="auto"/>
          </w:divBdr>
        </w:div>
        <w:div w:id="1937059642">
          <w:marLeft w:val="0"/>
          <w:marRight w:val="0"/>
          <w:marTop w:val="0"/>
          <w:marBottom w:val="0"/>
          <w:divBdr>
            <w:top w:val="none" w:sz="0" w:space="0" w:color="auto"/>
            <w:left w:val="none" w:sz="0" w:space="0" w:color="auto"/>
            <w:bottom w:val="none" w:sz="0" w:space="0" w:color="auto"/>
            <w:right w:val="none" w:sz="0" w:space="0" w:color="auto"/>
          </w:divBdr>
        </w:div>
        <w:div w:id="1556895317">
          <w:marLeft w:val="0"/>
          <w:marRight w:val="0"/>
          <w:marTop w:val="0"/>
          <w:marBottom w:val="0"/>
          <w:divBdr>
            <w:top w:val="none" w:sz="0" w:space="0" w:color="auto"/>
            <w:left w:val="none" w:sz="0" w:space="0" w:color="auto"/>
            <w:bottom w:val="none" w:sz="0" w:space="0" w:color="auto"/>
            <w:right w:val="none" w:sz="0" w:space="0" w:color="auto"/>
          </w:divBdr>
        </w:div>
        <w:div w:id="257177027">
          <w:marLeft w:val="0"/>
          <w:marRight w:val="0"/>
          <w:marTop w:val="0"/>
          <w:marBottom w:val="0"/>
          <w:divBdr>
            <w:top w:val="none" w:sz="0" w:space="0" w:color="auto"/>
            <w:left w:val="none" w:sz="0" w:space="0" w:color="auto"/>
            <w:bottom w:val="none" w:sz="0" w:space="0" w:color="auto"/>
            <w:right w:val="none" w:sz="0" w:space="0" w:color="auto"/>
          </w:divBdr>
        </w:div>
        <w:div w:id="42415561">
          <w:marLeft w:val="0"/>
          <w:marRight w:val="0"/>
          <w:marTop w:val="0"/>
          <w:marBottom w:val="0"/>
          <w:divBdr>
            <w:top w:val="none" w:sz="0" w:space="0" w:color="auto"/>
            <w:left w:val="none" w:sz="0" w:space="0" w:color="auto"/>
            <w:bottom w:val="none" w:sz="0" w:space="0" w:color="auto"/>
            <w:right w:val="none" w:sz="0" w:space="0" w:color="auto"/>
          </w:divBdr>
        </w:div>
        <w:div w:id="123895327">
          <w:marLeft w:val="0"/>
          <w:marRight w:val="0"/>
          <w:marTop w:val="0"/>
          <w:marBottom w:val="0"/>
          <w:divBdr>
            <w:top w:val="none" w:sz="0" w:space="0" w:color="auto"/>
            <w:left w:val="none" w:sz="0" w:space="0" w:color="auto"/>
            <w:bottom w:val="none" w:sz="0" w:space="0" w:color="auto"/>
            <w:right w:val="none" w:sz="0" w:space="0" w:color="auto"/>
          </w:divBdr>
        </w:div>
        <w:div w:id="617370022">
          <w:marLeft w:val="0"/>
          <w:marRight w:val="0"/>
          <w:marTop w:val="0"/>
          <w:marBottom w:val="0"/>
          <w:divBdr>
            <w:top w:val="none" w:sz="0" w:space="0" w:color="auto"/>
            <w:left w:val="none" w:sz="0" w:space="0" w:color="auto"/>
            <w:bottom w:val="none" w:sz="0" w:space="0" w:color="auto"/>
            <w:right w:val="none" w:sz="0" w:space="0" w:color="auto"/>
          </w:divBdr>
        </w:div>
        <w:div w:id="1962570742">
          <w:marLeft w:val="0"/>
          <w:marRight w:val="0"/>
          <w:marTop w:val="0"/>
          <w:marBottom w:val="0"/>
          <w:divBdr>
            <w:top w:val="none" w:sz="0" w:space="0" w:color="auto"/>
            <w:left w:val="none" w:sz="0" w:space="0" w:color="auto"/>
            <w:bottom w:val="none" w:sz="0" w:space="0" w:color="auto"/>
            <w:right w:val="none" w:sz="0" w:space="0" w:color="auto"/>
          </w:divBdr>
        </w:div>
        <w:div w:id="1548836589">
          <w:marLeft w:val="0"/>
          <w:marRight w:val="0"/>
          <w:marTop w:val="0"/>
          <w:marBottom w:val="0"/>
          <w:divBdr>
            <w:top w:val="none" w:sz="0" w:space="0" w:color="auto"/>
            <w:left w:val="none" w:sz="0" w:space="0" w:color="auto"/>
            <w:bottom w:val="none" w:sz="0" w:space="0" w:color="auto"/>
            <w:right w:val="none" w:sz="0" w:space="0" w:color="auto"/>
          </w:divBdr>
        </w:div>
        <w:div w:id="1539781187">
          <w:marLeft w:val="0"/>
          <w:marRight w:val="0"/>
          <w:marTop w:val="0"/>
          <w:marBottom w:val="0"/>
          <w:divBdr>
            <w:top w:val="none" w:sz="0" w:space="0" w:color="auto"/>
            <w:left w:val="none" w:sz="0" w:space="0" w:color="auto"/>
            <w:bottom w:val="none" w:sz="0" w:space="0" w:color="auto"/>
            <w:right w:val="none" w:sz="0" w:space="0" w:color="auto"/>
          </w:divBdr>
        </w:div>
        <w:div w:id="1249003778">
          <w:marLeft w:val="0"/>
          <w:marRight w:val="0"/>
          <w:marTop w:val="0"/>
          <w:marBottom w:val="0"/>
          <w:divBdr>
            <w:top w:val="none" w:sz="0" w:space="0" w:color="auto"/>
            <w:left w:val="none" w:sz="0" w:space="0" w:color="auto"/>
            <w:bottom w:val="none" w:sz="0" w:space="0" w:color="auto"/>
            <w:right w:val="none" w:sz="0" w:space="0" w:color="auto"/>
          </w:divBdr>
        </w:div>
        <w:div w:id="2078505244">
          <w:marLeft w:val="0"/>
          <w:marRight w:val="0"/>
          <w:marTop w:val="0"/>
          <w:marBottom w:val="0"/>
          <w:divBdr>
            <w:top w:val="none" w:sz="0" w:space="0" w:color="auto"/>
            <w:left w:val="none" w:sz="0" w:space="0" w:color="auto"/>
            <w:bottom w:val="none" w:sz="0" w:space="0" w:color="auto"/>
            <w:right w:val="none" w:sz="0" w:space="0" w:color="auto"/>
          </w:divBdr>
        </w:div>
        <w:div w:id="1382293507">
          <w:marLeft w:val="0"/>
          <w:marRight w:val="0"/>
          <w:marTop w:val="0"/>
          <w:marBottom w:val="0"/>
          <w:divBdr>
            <w:top w:val="none" w:sz="0" w:space="0" w:color="auto"/>
            <w:left w:val="none" w:sz="0" w:space="0" w:color="auto"/>
            <w:bottom w:val="none" w:sz="0" w:space="0" w:color="auto"/>
            <w:right w:val="none" w:sz="0" w:space="0" w:color="auto"/>
          </w:divBdr>
        </w:div>
        <w:div w:id="388386736">
          <w:marLeft w:val="0"/>
          <w:marRight w:val="0"/>
          <w:marTop w:val="0"/>
          <w:marBottom w:val="0"/>
          <w:divBdr>
            <w:top w:val="none" w:sz="0" w:space="0" w:color="auto"/>
            <w:left w:val="none" w:sz="0" w:space="0" w:color="auto"/>
            <w:bottom w:val="none" w:sz="0" w:space="0" w:color="auto"/>
            <w:right w:val="none" w:sz="0" w:space="0" w:color="auto"/>
          </w:divBdr>
        </w:div>
        <w:div w:id="660960735">
          <w:marLeft w:val="0"/>
          <w:marRight w:val="0"/>
          <w:marTop w:val="0"/>
          <w:marBottom w:val="0"/>
          <w:divBdr>
            <w:top w:val="none" w:sz="0" w:space="0" w:color="auto"/>
            <w:left w:val="none" w:sz="0" w:space="0" w:color="auto"/>
            <w:bottom w:val="none" w:sz="0" w:space="0" w:color="auto"/>
            <w:right w:val="none" w:sz="0" w:space="0" w:color="auto"/>
          </w:divBdr>
          <w:divsChild>
            <w:div w:id="2127114697">
              <w:marLeft w:val="0"/>
              <w:marRight w:val="0"/>
              <w:marTop w:val="0"/>
              <w:marBottom w:val="0"/>
              <w:divBdr>
                <w:top w:val="none" w:sz="0" w:space="0" w:color="auto"/>
                <w:left w:val="none" w:sz="0" w:space="0" w:color="auto"/>
                <w:bottom w:val="none" w:sz="0" w:space="0" w:color="auto"/>
                <w:right w:val="none" w:sz="0" w:space="0" w:color="auto"/>
              </w:divBdr>
            </w:div>
            <w:div w:id="230505627">
              <w:marLeft w:val="0"/>
              <w:marRight w:val="0"/>
              <w:marTop w:val="0"/>
              <w:marBottom w:val="0"/>
              <w:divBdr>
                <w:top w:val="none" w:sz="0" w:space="0" w:color="auto"/>
                <w:left w:val="none" w:sz="0" w:space="0" w:color="auto"/>
                <w:bottom w:val="none" w:sz="0" w:space="0" w:color="auto"/>
                <w:right w:val="none" w:sz="0" w:space="0" w:color="auto"/>
              </w:divBdr>
            </w:div>
            <w:div w:id="1365059875">
              <w:marLeft w:val="0"/>
              <w:marRight w:val="0"/>
              <w:marTop w:val="0"/>
              <w:marBottom w:val="0"/>
              <w:divBdr>
                <w:top w:val="none" w:sz="0" w:space="0" w:color="auto"/>
                <w:left w:val="none" w:sz="0" w:space="0" w:color="auto"/>
                <w:bottom w:val="none" w:sz="0" w:space="0" w:color="auto"/>
                <w:right w:val="none" w:sz="0" w:space="0" w:color="auto"/>
              </w:divBdr>
            </w:div>
          </w:divsChild>
        </w:div>
        <w:div w:id="1425147071">
          <w:marLeft w:val="0"/>
          <w:marRight w:val="0"/>
          <w:marTop w:val="0"/>
          <w:marBottom w:val="0"/>
          <w:divBdr>
            <w:top w:val="none" w:sz="0" w:space="0" w:color="auto"/>
            <w:left w:val="none" w:sz="0" w:space="0" w:color="auto"/>
            <w:bottom w:val="none" w:sz="0" w:space="0" w:color="auto"/>
            <w:right w:val="none" w:sz="0" w:space="0" w:color="auto"/>
          </w:divBdr>
          <w:divsChild>
            <w:div w:id="618605410">
              <w:marLeft w:val="0"/>
              <w:marRight w:val="0"/>
              <w:marTop w:val="0"/>
              <w:marBottom w:val="0"/>
              <w:divBdr>
                <w:top w:val="none" w:sz="0" w:space="0" w:color="auto"/>
                <w:left w:val="none" w:sz="0" w:space="0" w:color="auto"/>
                <w:bottom w:val="none" w:sz="0" w:space="0" w:color="auto"/>
                <w:right w:val="none" w:sz="0" w:space="0" w:color="auto"/>
              </w:divBdr>
            </w:div>
            <w:div w:id="1021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8269">
      <w:bodyDiv w:val="1"/>
      <w:marLeft w:val="0"/>
      <w:marRight w:val="0"/>
      <w:marTop w:val="0"/>
      <w:marBottom w:val="0"/>
      <w:divBdr>
        <w:top w:val="none" w:sz="0" w:space="0" w:color="auto"/>
        <w:left w:val="none" w:sz="0" w:space="0" w:color="auto"/>
        <w:bottom w:val="none" w:sz="0" w:space="0" w:color="auto"/>
        <w:right w:val="none" w:sz="0" w:space="0" w:color="auto"/>
      </w:divBdr>
      <w:divsChild>
        <w:div w:id="744303734">
          <w:marLeft w:val="0"/>
          <w:marRight w:val="0"/>
          <w:marTop w:val="0"/>
          <w:marBottom w:val="0"/>
          <w:divBdr>
            <w:top w:val="none" w:sz="0" w:space="0" w:color="auto"/>
            <w:left w:val="none" w:sz="0" w:space="0" w:color="auto"/>
            <w:bottom w:val="none" w:sz="0" w:space="0" w:color="auto"/>
            <w:right w:val="none" w:sz="0" w:space="0" w:color="auto"/>
          </w:divBdr>
        </w:div>
        <w:div w:id="1360399259">
          <w:marLeft w:val="0"/>
          <w:marRight w:val="0"/>
          <w:marTop w:val="0"/>
          <w:marBottom w:val="0"/>
          <w:divBdr>
            <w:top w:val="none" w:sz="0" w:space="0" w:color="auto"/>
            <w:left w:val="none" w:sz="0" w:space="0" w:color="auto"/>
            <w:bottom w:val="none" w:sz="0" w:space="0" w:color="auto"/>
            <w:right w:val="none" w:sz="0" w:space="0" w:color="auto"/>
          </w:divBdr>
        </w:div>
        <w:div w:id="1249540638">
          <w:marLeft w:val="0"/>
          <w:marRight w:val="0"/>
          <w:marTop w:val="0"/>
          <w:marBottom w:val="0"/>
          <w:divBdr>
            <w:top w:val="none" w:sz="0" w:space="0" w:color="auto"/>
            <w:left w:val="none" w:sz="0" w:space="0" w:color="auto"/>
            <w:bottom w:val="none" w:sz="0" w:space="0" w:color="auto"/>
            <w:right w:val="none" w:sz="0" w:space="0" w:color="auto"/>
          </w:divBdr>
        </w:div>
        <w:div w:id="1816139997">
          <w:marLeft w:val="0"/>
          <w:marRight w:val="0"/>
          <w:marTop w:val="0"/>
          <w:marBottom w:val="0"/>
          <w:divBdr>
            <w:top w:val="none" w:sz="0" w:space="0" w:color="auto"/>
            <w:left w:val="none" w:sz="0" w:space="0" w:color="auto"/>
            <w:bottom w:val="none" w:sz="0" w:space="0" w:color="auto"/>
            <w:right w:val="none" w:sz="0" w:space="0" w:color="auto"/>
          </w:divBdr>
        </w:div>
        <w:div w:id="1609656745">
          <w:marLeft w:val="0"/>
          <w:marRight w:val="0"/>
          <w:marTop w:val="0"/>
          <w:marBottom w:val="0"/>
          <w:divBdr>
            <w:top w:val="none" w:sz="0" w:space="0" w:color="auto"/>
            <w:left w:val="none" w:sz="0" w:space="0" w:color="auto"/>
            <w:bottom w:val="none" w:sz="0" w:space="0" w:color="auto"/>
            <w:right w:val="none" w:sz="0" w:space="0" w:color="auto"/>
          </w:divBdr>
        </w:div>
      </w:divsChild>
    </w:div>
    <w:div w:id="460465873">
      <w:bodyDiv w:val="1"/>
      <w:marLeft w:val="0"/>
      <w:marRight w:val="0"/>
      <w:marTop w:val="0"/>
      <w:marBottom w:val="0"/>
      <w:divBdr>
        <w:top w:val="none" w:sz="0" w:space="0" w:color="auto"/>
        <w:left w:val="none" w:sz="0" w:space="0" w:color="auto"/>
        <w:bottom w:val="none" w:sz="0" w:space="0" w:color="auto"/>
        <w:right w:val="none" w:sz="0" w:space="0" w:color="auto"/>
      </w:divBdr>
    </w:div>
    <w:div w:id="503782774">
      <w:bodyDiv w:val="1"/>
      <w:marLeft w:val="0"/>
      <w:marRight w:val="0"/>
      <w:marTop w:val="0"/>
      <w:marBottom w:val="0"/>
      <w:divBdr>
        <w:top w:val="none" w:sz="0" w:space="0" w:color="auto"/>
        <w:left w:val="none" w:sz="0" w:space="0" w:color="auto"/>
        <w:bottom w:val="none" w:sz="0" w:space="0" w:color="auto"/>
        <w:right w:val="none" w:sz="0" w:space="0" w:color="auto"/>
      </w:divBdr>
    </w:div>
    <w:div w:id="568610881">
      <w:bodyDiv w:val="1"/>
      <w:marLeft w:val="0"/>
      <w:marRight w:val="0"/>
      <w:marTop w:val="0"/>
      <w:marBottom w:val="0"/>
      <w:divBdr>
        <w:top w:val="none" w:sz="0" w:space="0" w:color="auto"/>
        <w:left w:val="none" w:sz="0" w:space="0" w:color="auto"/>
        <w:bottom w:val="none" w:sz="0" w:space="0" w:color="auto"/>
        <w:right w:val="none" w:sz="0" w:space="0" w:color="auto"/>
      </w:divBdr>
      <w:divsChild>
        <w:div w:id="739057418">
          <w:marLeft w:val="0"/>
          <w:marRight w:val="0"/>
          <w:marTop w:val="0"/>
          <w:marBottom w:val="0"/>
          <w:divBdr>
            <w:top w:val="none" w:sz="0" w:space="0" w:color="auto"/>
            <w:left w:val="none" w:sz="0" w:space="0" w:color="auto"/>
            <w:bottom w:val="none" w:sz="0" w:space="0" w:color="auto"/>
            <w:right w:val="none" w:sz="0" w:space="0" w:color="auto"/>
          </w:divBdr>
        </w:div>
        <w:div w:id="1591893277">
          <w:marLeft w:val="0"/>
          <w:marRight w:val="0"/>
          <w:marTop w:val="0"/>
          <w:marBottom w:val="0"/>
          <w:divBdr>
            <w:top w:val="none" w:sz="0" w:space="0" w:color="auto"/>
            <w:left w:val="none" w:sz="0" w:space="0" w:color="auto"/>
            <w:bottom w:val="none" w:sz="0" w:space="0" w:color="auto"/>
            <w:right w:val="none" w:sz="0" w:space="0" w:color="auto"/>
          </w:divBdr>
        </w:div>
        <w:div w:id="1302540432">
          <w:marLeft w:val="0"/>
          <w:marRight w:val="0"/>
          <w:marTop w:val="0"/>
          <w:marBottom w:val="0"/>
          <w:divBdr>
            <w:top w:val="none" w:sz="0" w:space="0" w:color="auto"/>
            <w:left w:val="none" w:sz="0" w:space="0" w:color="auto"/>
            <w:bottom w:val="none" w:sz="0" w:space="0" w:color="auto"/>
            <w:right w:val="none" w:sz="0" w:space="0" w:color="auto"/>
          </w:divBdr>
        </w:div>
        <w:div w:id="375201180">
          <w:marLeft w:val="0"/>
          <w:marRight w:val="0"/>
          <w:marTop w:val="0"/>
          <w:marBottom w:val="0"/>
          <w:divBdr>
            <w:top w:val="none" w:sz="0" w:space="0" w:color="auto"/>
            <w:left w:val="none" w:sz="0" w:space="0" w:color="auto"/>
            <w:bottom w:val="none" w:sz="0" w:space="0" w:color="auto"/>
            <w:right w:val="none" w:sz="0" w:space="0" w:color="auto"/>
          </w:divBdr>
        </w:div>
        <w:div w:id="1822191738">
          <w:marLeft w:val="0"/>
          <w:marRight w:val="0"/>
          <w:marTop w:val="0"/>
          <w:marBottom w:val="0"/>
          <w:divBdr>
            <w:top w:val="none" w:sz="0" w:space="0" w:color="auto"/>
            <w:left w:val="none" w:sz="0" w:space="0" w:color="auto"/>
            <w:bottom w:val="none" w:sz="0" w:space="0" w:color="auto"/>
            <w:right w:val="none" w:sz="0" w:space="0" w:color="auto"/>
          </w:divBdr>
        </w:div>
      </w:divsChild>
    </w:div>
    <w:div w:id="593591608">
      <w:bodyDiv w:val="1"/>
      <w:marLeft w:val="0"/>
      <w:marRight w:val="0"/>
      <w:marTop w:val="0"/>
      <w:marBottom w:val="0"/>
      <w:divBdr>
        <w:top w:val="none" w:sz="0" w:space="0" w:color="auto"/>
        <w:left w:val="none" w:sz="0" w:space="0" w:color="auto"/>
        <w:bottom w:val="none" w:sz="0" w:space="0" w:color="auto"/>
        <w:right w:val="none" w:sz="0" w:space="0" w:color="auto"/>
      </w:divBdr>
    </w:div>
    <w:div w:id="640811147">
      <w:bodyDiv w:val="1"/>
      <w:marLeft w:val="0"/>
      <w:marRight w:val="0"/>
      <w:marTop w:val="0"/>
      <w:marBottom w:val="0"/>
      <w:divBdr>
        <w:top w:val="none" w:sz="0" w:space="0" w:color="auto"/>
        <w:left w:val="none" w:sz="0" w:space="0" w:color="auto"/>
        <w:bottom w:val="none" w:sz="0" w:space="0" w:color="auto"/>
        <w:right w:val="none" w:sz="0" w:space="0" w:color="auto"/>
      </w:divBdr>
    </w:div>
    <w:div w:id="765806275">
      <w:bodyDiv w:val="1"/>
      <w:marLeft w:val="0"/>
      <w:marRight w:val="0"/>
      <w:marTop w:val="0"/>
      <w:marBottom w:val="0"/>
      <w:divBdr>
        <w:top w:val="none" w:sz="0" w:space="0" w:color="auto"/>
        <w:left w:val="none" w:sz="0" w:space="0" w:color="auto"/>
        <w:bottom w:val="none" w:sz="0" w:space="0" w:color="auto"/>
        <w:right w:val="none" w:sz="0" w:space="0" w:color="auto"/>
      </w:divBdr>
    </w:div>
    <w:div w:id="772167392">
      <w:bodyDiv w:val="1"/>
      <w:marLeft w:val="0"/>
      <w:marRight w:val="0"/>
      <w:marTop w:val="0"/>
      <w:marBottom w:val="0"/>
      <w:divBdr>
        <w:top w:val="none" w:sz="0" w:space="0" w:color="auto"/>
        <w:left w:val="none" w:sz="0" w:space="0" w:color="auto"/>
        <w:bottom w:val="none" w:sz="0" w:space="0" w:color="auto"/>
        <w:right w:val="none" w:sz="0" w:space="0" w:color="auto"/>
      </w:divBdr>
    </w:div>
    <w:div w:id="880289492">
      <w:bodyDiv w:val="1"/>
      <w:marLeft w:val="0"/>
      <w:marRight w:val="0"/>
      <w:marTop w:val="0"/>
      <w:marBottom w:val="0"/>
      <w:divBdr>
        <w:top w:val="none" w:sz="0" w:space="0" w:color="auto"/>
        <w:left w:val="none" w:sz="0" w:space="0" w:color="auto"/>
        <w:bottom w:val="none" w:sz="0" w:space="0" w:color="auto"/>
        <w:right w:val="none" w:sz="0" w:space="0" w:color="auto"/>
      </w:divBdr>
      <w:divsChild>
        <w:div w:id="1116562582">
          <w:marLeft w:val="0"/>
          <w:marRight w:val="0"/>
          <w:marTop w:val="0"/>
          <w:marBottom w:val="0"/>
          <w:divBdr>
            <w:top w:val="none" w:sz="0" w:space="0" w:color="auto"/>
            <w:left w:val="none" w:sz="0" w:space="0" w:color="auto"/>
            <w:bottom w:val="none" w:sz="0" w:space="0" w:color="auto"/>
            <w:right w:val="none" w:sz="0" w:space="0" w:color="auto"/>
          </w:divBdr>
        </w:div>
        <w:div w:id="2140415038">
          <w:marLeft w:val="0"/>
          <w:marRight w:val="0"/>
          <w:marTop w:val="0"/>
          <w:marBottom w:val="0"/>
          <w:divBdr>
            <w:top w:val="none" w:sz="0" w:space="0" w:color="auto"/>
            <w:left w:val="none" w:sz="0" w:space="0" w:color="auto"/>
            <w:bottom w:val="none" w:sz="0" w:space="0" w:color="auto"/>
            <w:right w:val="none" w:sz="0" w:space="0" w:color="auto"/>
          </w:divBdr>
        </w:div>
        <w:div w:id="1788427240">
          <w:marLeft w:val="0"/>
          <w:marRight w:val="0"/>
          <w:marTop w:val="0"/>
          <w:marBottom w:val="0"/>
          <w:divBdr>
            <w:top w:val="none" w:sz="0" w:space="0" w:color="auto"/>
            <w:left w:val="none" w:sz="0" w:space="0" w:color="auto"/>
            <w:bottom w:val="none" w:sz="0" w:space="0" w:color="auto"/>
            <w:right w:val="none" w:sz="0" w:space="0" w:color="auto"/>
          </w:divBdr>
        </w:div>
        <w:div w:id="1547139853">
          <w:marLeft w:val="0"/>
          <w:marRight w:val="0"/>
          <w:marTop w:val="0"/>
          <w:marBottom w:val="0"/>
          <w:divBdr>
            <w:top w:val="none" w:sz="0" w:space="0" w:color="auto"/>
            <w:left w:val="none" w:sz="0" w:space="0" w:color="auto"/>
            <w:bottom w:val="none" w:sz="0" w:space="0" w:color="auto"/>
            <w:right w:val="none" w:sz="0" w:space="0" w:color="auto"/>
          </w:divBdr>
        </w:div>
        <w:div w:id="1538279374">
          <w:marLeft w:val="0"/>
          <w:marRight w:val="0"/>
          <w:marTop w:val="0"/>
          <w:marBottom w:val="0"/>
          <w:divBdr>
            <w:top w:val="none" w:sz="0" w:space="0" w:color="auto"/>
            <w:left w:val="none" w:sz="0" w:space="0" w:color="auto"/>
            <w:bottom w:val="none" w:sz="0" w:space="0" w:color="auto"/>
            <w:right w:val="none" w:sz="0" w:space="0" w:color="auto"/>
          </w:divBdr>
          <w:divsChild>
            <w:div w:id="1885558549">
              <w:marLeft w:val="-75"/>
              <w:marRight w:val="0"/>
              <w:marTop w:val="30"/>
              <w:marBottom w:val="30"/>
              <w:divBdr>
                <w:top w:val="none" w:sz="0" w:space="0" w:color="auto"/>
                <w:left w:val="none" w:sz="0" w:space="0" w:color="auto"/>
                <w:bottom w:val="none" w:sz="0" w:space="0" w:color="auto"/>
                <w:right w:val="none" w:sz="0" w:space="0" w:color="auto"/>
              </w:divBdr>
              <w:divsChild>
                <w:div w:id="1270358866">
                  <w:marLeft w:val="0"/>
                  <w:marRight w:val="0"/>
                  <w:marTop w:val="0"/>
                  <w:marBottom w:val="0"/>
                  <w:divBdr>
                    <w:top w:val="none" w:sz="0" w:space="0" w:color="auto"/>
                    <w:left w:val="none" w:sz="0" w:space="0" w:color="auto"/>
                    <w:bottom w:val="none" w:sz="0" w:space="0" w:color="auto"/>
                    <w:right w:val="none" w:sz="0" w:space="0" w:color="auto"/>
                  </w:divBdr>
                  <w:divsChild>
                    <w:div w:id="1177309689">
                      <w:marLeft w:val="0"/>
                      <w:marRight w:val="0"/>
                      <w:marTop w:val="0"/>
                      <w:marBottom w:val="0"/>
                      <w:divBdr>
                        <w:top w:val="none" w:sz="0" w:space="0" w:color="auto"/>
                        <w:left w:val="none" w:sz="0" w:space="0" w:color="auto"/>
                        <w:bottom w:val="none" w:sz="0" w:space="0" w:color="auto"/>
                        <w:right w:val="none" w:sz="0" w:space="0" w:color="auto"/>
                      </w:divBdr>
                    </w:div>
                  </w:divsChild>
                </w:div>
                <w:div w:id="1682506436">
                  <w:marLeft w:val="0"/>
                  <w:marRight w:val="0"/>
                  <w:marTop w:val="0"/>
                  <w:marBottom w:val="0"/>
                  <w:divBdr>
                    <w:top w:val="none" w:sz="0" w:space="0" w:color="auto"/>
                    <w:left w:val="none" w:sz="0" w:space="0" w:color="auto"/>
                    <w:bottom w:val="none" w:sz="0" w:space="0" w:color="auto"/>
                    <w:right w:val="none" w:sz="0" w:space="0" w:color="auto"/>
                  </w:divBdr>
                  <w:divsChild>
                    <w:div w:id="594368200">
                      <w:marLeft w:val="0"/>
                      <w:marRight w:val="0"/>
                      <w:marTop w:val="0"/>
                      <w:marBottom w:val="0"/>
                      <w:divBdr>
                        <w:top w:val="none" w:sz="0" w:space="0" w:color="auto"/>
                        <w:left w:val="none" w:sz="0" w:space="0" w:color="auto"/>
                        <w:bottom w:val="none" w:sz="0" w:space="0" w:color="auto"/>
                        <w:right w:val="none" w:sz="0" w:space="0" w:color="auto"/>
                      </w:divBdr>
                    </w:div>
                  </w:divsChild>
                </w:div>
                <w:div w:id="1184514024">
                  <w:marLeft w:val="0"/>
                  <w:marRight w:val="0"/>
                  <w:marTop w:val="0"/>
                  <w:marBottom w:val="0"/>
                  <w:divBdr>
                    <w:top w:val="none" w:sz="0" w:space="0" w:color="auto"/>
                    <w:left w:val="none" w:sz="0" w:space="0" w:color="auto"/>
                    <w:bottom w:val="none" w:sz="0" w:space="0" w:color="auto"/>
                    <w:right w:val="none" w:sz="0" w:space="0" w:color="auto"/>
                  </w:divBdr>
                  <w:divsChild>
                    <w:div w:id="761292892">
                      <w:marLeft w:val="0"/>
                      <w:marRight w:val="0"/>
                      <w:marTop w:val="0"/>
                      <w:marBottom w:val="0"/>
                      <w:divBdr>
                        <w:top w:val="none" w:sz="0" w:space="0" w:color="auto"/>
                        <w:left w:val="none" w:sz="0" w:space="0" w:color="auto"/>
                        <w:bottom w:val="none" w:sz="0" w:space="0" w:color="auto"/>
                        <w:right w:val="none" w:sz="0" w:space="0" w:color="auto"/>
                      </w:divBdr>
                    </w:div>
                  </w:divsChild>
                </w:div>
                <w:div w:id="509762641">
                  <w:marLeft w:val="0"/>
                  <w:marRight w:val="0"/>
                  <w:marTop w:val="0"/>
                  <w:marBottom w:val="0"/>
                  <w:divBdr>
                    <w:top w:val="none" w:sz="0" w:space="0" w:color="auto"/>
                    <w:left w:val="none" w:sz="0" w:space="0" w:color="auto"/>
                    <w:bottom w:val="none" w:sz="0" w:space="0" w:color="auto"/>
                    <w:right w:val="none" w:sz="0" w:space="0" w:color="auto"/>
                  </w:divBdr>
                  <w:divsChild>
                    <w:div w:id="861623820">
                      <w:marLeft w:val="0"/>
                      <w:marRight w:val="0"/>
                      <w:marTop w:val="0"/>
                      <w:marBottom w:val="0"/>
                      <w:divBdr>
                        <w:top w:val="none" w:sz="0" w:space="0" w:color="auto"/>
                        <w:left w:val="none" w:sz="0" w:space="0" w:color="auto"/>
                        <w:bottom w:val="none" w:sz="0" w:space="0" w:color="auto"/>
                        <w:right w:val="none" w:sz="0" w:space="0" w:color="auto"/>
                      </w:divBdr>
                    </w:div>
                  </w:divsChild>
                </w:div>
                <w:div w:id="1563826845">
                  <w:marLeft w:val="0"/>
                  <w:marRight w:val="0"/>
                  <w:marTop w:val="0"/>
                  <w:marBottom w:val="0"/>
                  <w:divBdr>
                    <w:top w:val="none" w:sz="0" w:space="0" w:color="auto"/>
                    <w:left w:val="none" w:sz="0" w:space="0" w:color="auto"/>
                    <w:bottom w:val="none" w:sz="0" w:space="0" w:color="auto"/>
                    <w:right w:val="none" w:sz="0" w:space="0" w:color="auto"/>
                  </w:divBdr>
                  <w:divsChild>
                    <w:div w:id="689448738">
                      <w:marLeft w:val="0"/>
                      <w:marRight w:val="0"/>
                      <w:marTop w:val="0"/>
                      <w:marBottom w:val="0"/>
                      <w:divBdr>
                        <w:top w:val="none" w:sz="0" w:space="0" w:color="auto"/>
                        <w:left w:val="none" w:sz="0" w:space="0" w:color="auto"/>
                        <w:bottom w:val="none" w:sz="0" w:space="0" w:color="auto"/>
                        <w:right w:val="none" w:sz="0" w:space="0" w:color="auto"/>
                      </w:divBdr>
                    </w:div>
                  </w:divsChild>
                </w:div>
                <w:div w:id="399250716">
                  <w:marLeft w:val="0"/>
                  <w:marRight w:val="0"/>
                  <w:marTop w:val="0"/>
                  <w:marBottom w:val="0"/>
                  <w:divBdr>
                    <w:top w:val="none" w:sz="0" w:space="0" w:color="auto"/>
                    <w:left w:val="none" w:sz="0" w:space="0" w:color="auto"/>
                    <w:bottom w:val="none" w:sz="0" w:space="0" w:color="auto"/>
                    <w:right w:val="none" w:sz="0" w:space="0" w:color="auto"/>
                  </w:divBdr>
                  <w:divsChild>
                    <w:div w:id="20977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1953">
          <w:marLeft w:val="0"/>
          <w:marRight w:val="0"/>
          <w:marTop w:val="0"/>
          <w:marBottom w:val="0"/>
          <w:divBdr>
            <w:top w:val="none" w:sz="0" w:space="0" w:color="auto"/>
            <w:left w:val="none" w:sz="0" w:space="0" w:color="auto"/>
            <w:bottom w:val="none" w:sz="0" w:space="0" w:color="auto"/>
            <w:right w:val="none" w:sz="0" w:space="0" w:color="auto"/>
          </w:divBdr>
        </w:div>
        <w:div w:id="1652563113">
          <w:marLeft w:val="0"/>
          <w:marRight w:val="0"/>
          <w:marTop w:val="0"/>
          <w:marBottom w:val="0"/>
          <w:divBdr>
            <w:top w:val="none" w:sz="0" w:space="0" w:color="auto"/>
            <w:left w:val="none" w:sz="0" w:space="0" w:color="auto"/>
            <w:bottom w:val="none" w:sz="0" w:space="0" w:color="auto"/>
            <w:right w:val="none" w:sz="0" w:space="0" w:color="auto"/>
          </w:divBdr>
        </w:div>
        <w:div w:id="1901212989">
          <w:marLeft w:val="0"/>
          <w:marRight w:val="0"/>
          <w:marTop w:val="0"/>
          <w:marBottom w:val="0"/>
          <w:divBdr>
            <w:top w:val="none" w:sz="0" w:space="0" w:color="auto"/>
            <w:left w:val="none" w:sz="0" w:space="0" w:color="auto"/>
            <w:bottom w:val="none" w:sz="0" w:space="0" w:color="auto"/>
            <w:right w:val="none" w:sz="0" w:space="0" w:color="auto"/>
          </w:divBdr>
          <w:divsChild>
            <w:div w:id="121267350">
              <w:marLeft w:val="-75"/>
              <w:marRight w:val="0"/>
              <w:marTop w:val="30"/>
              <w:marBottom w:val="30"/>
              <w:divBdr>
                <w:top w:val="none" w:sz="0" w:space="0" w:color="auto"/>
                <w:left w:val="none" w:sz="0" w:space="0" w:color="auto"/>
                <w:bottom w:val="none" w:sz="0" w:space="0" w:color="auto"/>
                <w:right w:val="none" w:sz="0" w:space="0" w:color="auto"/>
              </w:divBdr>
              <w:divsChild>
                <w:div w:id="1775587872">
                  <w:marLeft w:val="0"/>
                  <w:marRight w:val="0"/>
                  <w:marTop w:val="0"/>
                  <w:marBottom w:val="0"/>
                  <w:divBdr>
                    <w:top w:val="none" w:sz="0" w:space="0" w:color="auto"/>
                    <w:left w:val="none" w:sz="0" w:space="0" w:color="auto"/>
                    <w:bottom w:val="none" w:sz="0" w:space="0" w:color="auto"/>
                    <w:right w:val="none" w:sz="0" w:space="0" w:color="auto"/>
                  </w:divBdr>
                  <w:divsChild>
                    <w:div w:id="48890531">
                      <w:marLeft w:val="0"/>
                      <w:marRight w:val="0"/>
                      <w:marTop w:val="0"/>
                      <w:marBottom w:val="0"/>
                      <w:divBdr>
                        <w:top w:val="none" w:sz="0" w:space="0" w:color="auto"/>
                        <w:left w:val="none" w:sz="0" w:space="0" w:color="auto"/>
                        <w:bottom w:val="none" w:sz="0" w:space="0" w:color="auto"/>
                        <w:right w:val="none" w:sz="0" w:space="0" w:color="auto"/>
                      </w:divBdr>
                    </w:div>
                    <w:div w:id="1094283004">
                      <w:marLeft w:val="0"/>
                      <w:marRight w:val="0"/>
                      <w:marTop w:val="0"/>
                      <w:marBottom w:val="0"/>
                      <w:divBdr>
                        <w:top w:val="none" w:sz="0" w:space="0" w:color="auto"/>
                        <w:left w:val="none" w:sz="0" w:space="0" w:color="auto"/>
                        <w:bottom w:val="none" w:sz="0" w:space="0" w:color="auto"/>
                        <w:right w:val="none" w:sz="0" w:space="0" w:color="auto"/>
                      </w:divBdr>
                    </w:div>
                  </w:divsChild>
                </w:div>
                <w:div w:id="1934629980">
                  <w:marLeft w:val="0"/>
                  <w:marRight w:val="0"/>
                  <w:marTop w:val="0"/>
                  <w:marBottom w:val="0"/>
                  <w:divBdr>
                    <w:top w:val="none" w:sz="0" w:space="0" w:color="auto"/>
                    <w:left w:val="none" w:sz="0" w:space="0" w:color="auto"/>
                    <w:bottom w:val="none" w:sz="0" w:space="0" w:color="auto"/>
                    <w:right w:val="none" w:sz="0" w:space="0" w:color="auto"/>
                  </w:divBdr>
                  <w:divsChild>
                    <w:div w:id="808278459">
                      <w:marLeft w:val="0"/>
                      <w:marRight w:val="0"/>
                      <w:marTop w:val="0"/>
                      <w:marBottom w:val="0"/>
                      <w:divBdr>
                        <w:top w:val="none" w:sz="0" w:space="0" w:color="auto"/>
                        <w:left w:val="none" w:sz="0" w:space="0" w:color="auto"/>
                        <w:bottom w:val="none" w:sz="0" w:space="0" w:color="auto"/>
                        <w:right w:val="none" w:sz="0" w:space="0" w:color="auto"/>
                      </w:divBdr>
                    </w:div>
                  </w:divsChild>
                </w:div>
                <w:div w:id="412631036">
                  <w:marLeft w:val="0"/>
                  <w:marRight w:val="0"/>
                  <w:marTop w:val="0"/>
                  <w:marBottom w:val="0"/>
                  <w:divBdr>
                    <w:top w:val="none" w:sz="0" w:space="0" w:color="auto"/>
                    <w:left w:val="none" w:sz="0" w:space="0" w:color="auto"/>
                    <w:bottom w:val="none" w:sz="0" w:space="0" w:color="auto"/>
                    <w:right w:val="none" w:sz="0" w:space="0" w:color="auto"/>
                  </w:divBdr>
                  <w:divsChild>
                    <w:div w:id="1981769699">
                      <w:marLeft w:val="0"/>
                      <w:marRight w:val="0"/>
                      <w:marTop w:val="0"/>
                      <w:marBottom w:val="0"/>
                      <w:divBdr>
                        <w:top w:val="none" w:sz="0" w:space="0" w:color="auto"/>
                        <w:left w:val="none" w:sz="0" w:space="0" w:color="auto"/>
                        <w:bottom w:val="none" w:sz="0" w:space="0" w:color="auto"/>
                        <w:right w:val="none" w:sz="0" w:space="0" w:color="auto"/>
                      </w:divBdr>
                    </w:div>
                  </w:divsChild>
                </w:div>
                <w:div w:id="671103596">
                  <w:marLeft w:val="0"/>
                  <w:marRight w:val="0"/>
                  <w:marTop w:val="0"/>
                  <w:marBottom w:val="0"/>
                  <w:divBdr>
                    <w:top w:val="none" w:sz="0" w:space="0" w:color="auto"/>
                    <w:left w:val="none" w:sz="0" w:space="0" w:color="auto"/>
                    <w:bottom w:val="none" w:sz="0" w:space="0" w:color="auto"/>
                    <w:right w:val="none" w:sz="0" w:space="0" w:color="auto"/>
                  </w:divBdr>
                  <w:divsChild>
                    <w:div w:id="1376540740">
                      <w:marLeft w:val="0"/>
                      <w:marRight w:val="0"/>
                      <w:marTop w:val="0"/>
                      <w:marBottom w:val="0"/>
                      <w:divBdr>
                        <w:top w:val="none" w:sz="0" w:space="0" w:color="auto"/>
                        <w:left w:val="none" w:sz="0" w:space="0" w:color="auto"/>
                        <w:bottom w:val="none" w:sz="0" w:space="0" w:color="auto"/>
                        <w:right w:val="none" w:sz="0" w:space="0" w:color="auto"/>
                      </w:divBdr>
                    </w:div>
                    <w:div w:id="1425296390">
                      <w:marLeft w:val="0"/>
                      <w:marRight w:val="0"/>
                      <w:marTop w:val="0"/>
                      <w:marBottom w:val="0"/>
                      <w:divBdr>
                        <w:top w:val="none" w:sz="0" w:space="0" w:color="auto"/>
                        <w:left w:val="none" w:sz="0" w:space="0" w:color="auto"/>
                        <w:bottom w:val="none" w:sz="0" w:space="0" w:color="auto"/>
                        <w:right w:val="none" w:sz="0" w:space="0" w:color="auto"/>
                      </w:divBdr>
                    </w:div>
                  </w:divsChild>
                </w:div>
                <w:div w:id="300379191">
                  <w:marLeft w:val="0"/>
                  <w:marRight w:val="0"/>
                  <w:marTop w:val="0"/>
                  <w:marBottom w:val="0"/>
                  <w:divBdr>
                    <w:top w:val="none" w:sz="0" w:space="0" w:color="auto"/>
                    <w:left w:val="none" w:sz="0" w:space="0" w:color="auto"/>
                    <w:bottom w:val="none" w:sz="0" w:space="0" w:color="auto"/>
                    <w:right w:val="none" w:sz="0" w:space="0" w:color="auto"/>
                  </w:divBdr>
                  <w:divsChild>
                    <w:div w:id="1704135344">
                      <w:marLeft w:val="0"/>
                      <w:marRight w:val="0"/>
                      <w:marTop w:val="0"/>
                      <w:marBottom w:val="0"/>
                      <w:divBdr>
                        <w:top w:val="none" w:sz="0" w:space="0" w:color="auto"/>
                        <w:left w:val="none" w:sz="0" w:space="0" w:color="auto"/>
                        <w:bottom w:val="none" w:sz="0" w:space="0" w:color="auto"/>
                        <w:right w:val="none" w:sz="0" w:space="0" w:color="auto"/>
                      </w:divBdr>
                    </w:div>
                  </w:divsChild>
                </w:div>
                <w:div w:id="47724868">
                  <w:marLeft w:val="0"/>
                  <w:marRight w:val="0"/>
                  <w:marTop w:val="0"/>
                  <w:marBottom w:val="0"/>
                  <w:divBdr>
                    <w:top w:val="none" w:sz="0" w:space="0" w:color="auto"/>
                    <w:left w:val="none" w:sz="0" w:space="0" w:color="auto"/>
                    <w:bottom w:val="none" w:sz="0" w:space="0" w:color="auto"/>
                    <w:right w:val="none" w:sz="0" w:space="0" w:color="auto"/>
                  </w:divBdr>
                  <w:divsChild>
                    <w:div w:id="646662743">
                      <w:marLeft w:val="0"/>
                      <w:marRight w:val="0"/>
                      <w:marTop w:val="0"/>
                      <w:marBottom w:val="0"/>
                      <w:divBdr>
                        <w:top w:val="none" w:sz="0" w:space="0" w:color="auto"/>
                        <w:left w:val="none" w:sz="0" w:space="0" w:color="auto"/>
                        <w:bottom w:val="none" w:sz="0" w:space="0" w:color="auto"/>
                        <w:right w:val="none" w:sz="0" w:space="0" w:color="auto"/>
                      </w:divBdr>
                    </w:div>
                  </w:divsChild>
                </w:div>
                <w:div w:id="816340315">
                  <w:marLeft w:val="0"/>
                  <w:marRight w:val="0"/>
                  <w:marTop w:val="0"/>
                  <w:marBottom w:val="0"/>
                  <w:divBdr>
                    <w:top w:val="none" w:sz="0" w:space="0" w:color="auto"/>
                    <w:left w:val="none" w:sz="0" w:space="0" w:color="auto"/>
                    <w:bottom w:val="none" w:sz="0" w:space="0" w:color="auto"/>
                    <w:right w:val="none" w:sz="0" w:space="0" w:color="auto"/>
                  </w:divBdr>
                  <w:divsChild>
                    <w:div w:id="1870989918">
                      <w:marLeft w:val="0"/>
                      <w:marRight w:val="0"/>
                      <w:marTop w:val="0"/>
                      <w:marBottom w:val="0"/>
                      <w:divBdr>
                        <w:top w:val="none" w:sz="0" w:space="0" w:color="auto"/>
                        <w:left w:val="none" w:sz="0" w:space="0" w:color="auto"/>
                        <w:bottom w:val="none" w:sz="0" w:space="0" w:color="auto"/>
                        <w:right w:val="none" w:sz="0" w:space="0" w:color="auto"/>
                      </w:divBdr>
                    </w:div>
                  </w:divsChild>
                </w:div>
                <w:div w:id="1264613450">
                  <w:marLeft w:val="0"/>
                  <w:marRight w:val="0"/>
                  <w:marTop w:val="0"/>
                  <w:marBottom w:val="0"/>
                  <w:divBdr>
                    <w:top w:val="none" w:sz="0" w:space="0" w:color="auto"/>
                    <w:left w:val="none" w:sz="0" w:space="0" w:color="auto"/>
                    <w:bottom w:val="none" w:sz="0" w:space="0" w:color="auto"/>
                    <w:right w:val="none" w:sz="0" w:space="0" w:color="auto"/>
                  </w:divBdr>
                  <w:divsChild>
                    <w:div w:id="62921708">
                      <w:marLeft w:val="0"/>
                      <w:marRight w:val="0"/>
                      <w:marTop w:val="0"/>
                      <w:marBottom w:val="0"/>
                      <w:divBdr>
                        <w:top w:val="none" w:sz="0" w:space="0" w:color="auto"/>
                        <w:left w:val="none" w:sz="0" w:space="0" w:color="auto"/>
                        <w:bottom w:val="none" w:sz="0" w:space="0" w:color="auto"/>
                        <w:right w:val="none" w:sz="0" w:space="0" w:color="auto"/>
                      </w:divBdr>
                    </w:div>
                  </w:divsChild>
                </w:div>
                <w:div w:id="1129084118">
                  <w:marLeft w:val="0"/>
                  <w:marRight w:val="0"/>
                  <w:marTop w:val="0"/>
                  <w:marBottom w:val="0"/>
                  <w:divBdr>
                    <w:top w:val="none" w:sz="0" w:space="0" w:color="auto"/>
                    <w:left w:val="none" w:sz="0" w:space="0" w:color="auto"/>
                    <w:bottom w:val="none" w:sz="0" w:space="0" w:color="auto"/>
                    <w:right w:val="none" w:sz="0" w:space="0" w:color="auto"/>
                  </w:divBdr>
                  <w:divsChild>
                    <w:div w:id="1402754706">
                      <w:marLeft w:val="0"/>
                      <w:marRight w:val="0"/>
                      <w:marTop w:val="0"/>
                      <w:marBottom w:val="0"/>
                      <w:divBdr>
                        <w:top w:val="none" w:sz="0" w:space="0" w:color="auto"/>
                        <w:left w:val="none" w:sz="0" w:space="0" w:color="auto"/>
                        <w:bottom w:val="none" w:sz="0" w:space="0" w:color="auto"/>
                        <w:right w:val="none" w:sz="0" w:space="0" w:color="auto"/>
                      </w:divBdr>
                    </w:div>
                  </w:divsChild>
                </w:div>
                <w:div w:id="1930043960">
                  <w:marLeft w:val="0"/>
                  <w:marRight w:val="0"/>
                  <w:marTop w:val="0"/>
                  <w:marBottom w:val="0"/>
                  <w:divBdr>
                    <w:top w:val="none" w:sz="0" w:space="0" w:color="auto"/>
                    <w:left w:val="none" w:sz="0" w:space="0" w:color="auto"/>
                    <w:bottom w:val="none" w:sz="0" w:space="0" w:color="auto"/>
                    <w:right w:val="none" w:sz="0" w:space="0" w:color="auto"/>
                  </w:divBdr>
                  <w:divsChild>
                    <w:div w:id="1622031724">
                      <w:marLeft w:val="0"/>
                      <w:marRight w:val="0"/>
                      <w:marTop w:val="0"/>
                      <w:marBottom w:val="0"/>
                      <w:divBdr>
                        <w:top w:val="none" w:sz="0" w:space="0" w:color="auto"/>
                        <w:left w:val="none" w:sz="0" w:space="0" w:color="auto"/>
                        <w:bottom w:val="none" w:sz="0" w:space="0" w:color="auto"/>
                        <w:right w:val="none" w:sz="0" w:space="0" w:color="auto"/>
                      </w:divBdr>
                    </w:div>
                  </w:divsChild>
                </w:div>
                <w:div w:id="875462603">
                  <w:marLeft w:val="0"/>
                  <w:marRight w:val="0"/>
                  <w:marTop w:val="0"/>
                  <w:marBottom w:val="0"/>
                  <w:divBdr>
                    <w:top w:val="none" w:sz="0" w:space="0" w:color="auto"/>
                    <w:left w:val="none" w:sz="0" w:space="0" w:color="auto"/>
                    <w:bottom w:val="none" w:sz="0" w:space="0" w:color="auto"/>
                    <w:right w:val="none" w:sz="0" w:space="0" w:color="auto"/>
                  </w:divBdr>
                  <w:divsChild>
                    <w:div w:id="1546137251">
                      <w:marLeft w:val="0"/>
                      <w:marRight w:val="0"/>
                      <w:marTop w:val="0"/>
                      <w:marBottom w:val="0"/>
                      <w:divBdr>
                        <w:top w:val="none" w:sz="0" w:space="0" w:color="auto"/>
                        <w:left w:val="none" w:sz="0" w:space="0" w:color="auto"/>
                        <w:bottom w:val="none" w:sz="0" w:space="0" w:color="auto"/>
                        <w:right w:val="none" w:sz="0" w:space="0" w:color="auto"/>
                      </w:divBdr>
                    </w:div>
                  </w:divsChild>
                </w:div>
                <w:div w:id="809790782">
                  <w:marLeft w:val="0"/>
                  <w:marRight w:val="0"/>
                  <w:marTop w:val="0"/>
                  <w:marBottom w:val="0"/>
                  <w:divBdr>
                    <w:top w:val="none" w:sz="0" w:space="0" w:color="auto"/>
                    <w:left w:val="none" w:sz="0" w:space="0" w:color="auto"/>
                    <w:bottom w:val="none" w:sz="0" w:space="0" w:color="auto"/>
                    <w:right w:val="none" w:sz="0" w:space="0" w:color="auto"/>
                  </w:divBdr>
                  <w:divsChild>
                    <w:div w:id="1262104871">
                      <w:marLeft w:val="0"/>
                      <w:marRight w:val="0"/>
                      <w:marTop w:val="0"/>
                      <w:marBottom w:val="0"/>
                      <w:divBdr>
                        <w:top w:val="none" w:sz="0" w:space="0" w:color="auto"/>
                        <w:left w:val="none" w:sz="0" w:space="0" w:color="auto"/>
                        <w:bottom w:val="none" w:sz="0" w:space="0" w:color="auto"/>
                        <w:right w:val="none" w:sz="0" w:space="0" w:color="auto"/>
                      </w:divBdr>
                    </w:div>
                  </w:divsChild>
                </w:div>
                <w:div w:id="1696539511">
                  <w:marLeft w:val="0"/>
                  <w:marRight w:val="0"/>
                  <w:marTop w:val="0"/>
                  <w:marBottom w:val="0"/>
                  <w:divBdr>
                    <w:top w:val="none" w:sz="0" w:space="0" w:color="auto"/>
                    <w:left w:val="none" w:sz="0" w:space="0" w:color="auto"/>
                    <w:bottom w:val="none" w:sz="0" w:space="0" w:color="auto"/>
                    <w:right w:val="none" w:sz="0" w:space="0" w:color="auto"/>
                  </w:divBdr>
                  <w:divsChild>
                    <w:div w:id="121656282">
                      <w:marLeft w:val="0"/>
                      <w:marRight w:val="0"/>
                      <w:marTop w:val="0"/>
                      <w:marBottom w:val="0"/>
                      <w:divBdr>
                        <w:top w:val="none" w:sz="0" w:space="0" w:color="auto"/>
                        <w:left w:val="none" w:sz="0" w:space="0" w:color="auto"/>
                        <w:bottom w:val="none" w:sz="0" w:space="0" w:color="auto"/>
                        <w:right w:val="none" w:sz="0" w:space="0" w:color="auto"/>
                      </w:divBdr>
                    </w:div>
                  </w:divsChild>
                </w:div>
                <w:div w:id="1609853964">
                  <w:marLeft w:val="0"/>
                  <w:marRight w:val="0"/>
                  <w:marTop w:val="0"/>
                  <w:marBottom w:val="0"/>
                  <w:divBdr>
                    <w:top w:val="none" w:sz="0" w:space="0" w:color="auto"/>
                    <w:left w:val="none" w:sz="0" w:space="0" w:color="auto"/>
                    <w:bottom w:val="none" w:sz="0" w:space="0" w:color="auto"/>
                    <w:right w:val="none" w:sz="0" w:space="0" w:color="auto"/>
                  </w:divBdr>
                  <w:divsChild>
                    <w:div w:id="370572132">
                      <w:marLeft w:val="0"/>
                      <w:marRight w:val="0"/>
                      <w:marTop w:val="0"/>
                      <w:marBottom w:val="0"/>
                      <w:divBdr>
                        <w:top w:val="none" w:sz="0" w:space="0" w:color="auto"/>
                        <w:left w:val="none" w:sz="0" w:space="0" w:color="auto"/>
                        <w:bottom w:val="none" w:sz="0" w:space="0" w:color="auto"/>
                        <w:right w:val="none" w:sz="0" w:space="0" w:color="auto"/>
                      </w:divBdr>
                    </w:div>
                    <w:div w:id="1382703251">
                      <w:marLeft w:val="0"/>
                      <w:marRight w:val="0"/>
                      <w:marTop w:val="0"/>
                      <w:marBottom w:val="0"/>
                      <w:divBdr>
                        <w:top w:val="none" w:sz="0" w:space="0" w:color="auto"/>
                        <w:left w:val="none" w:sz="0" w:space="0" w:color="auto"/>
                        <w:bottom w:val="none" w:sz="0" w:space="0" w:color="auto"/>
                        <w:right w:val="none" w:sz="0" w:space="0" w:color="auto"/>
                      </w:divBdr>
                    </w:div>
                    <w:div w:id="248001692">
                      <w:marLeft w:val="0"/>
                      <w:marRight w:val="0"/>
                      <w:marTop w:val="0"/>
                      <w:marBottom w:val="0"/>
                      <w:divBdr>
                        <w:top w:val="none" w:sz="0" w:space="0" w:color="auto"/>
                        <w:left w:val="none" w:sz="0" w:space="0" w:color="auto"/>
                        <w:bottom w:val="none" w:sz="0" w:space="0" w:color="auto"/>
                        <w:right w:val="none" w:sz="0" w:space="0" w:color="auto"/>
                      </w:divBdr>
                    </w:div>
                  </w:divsChild>
                </w:div>
                <w:div w:id="1002781965">
                  <w:marLeft w:val="0"/>
                  <w:marRight w:val="0"/>
                  <w:marTop w:val="0"/>
                  <w:marBottom w:val="0"/>
                  <w:divBdr>
                    <w:top w:val="none" w:sz="0" w:space="0" w:color="auto"/>
                    <w:left w:val="none" w:sz="0" w:space="0" w:color="auto"/>
                    <w:bottom w:val="none" w:sz="0" w:space="0" w:color="auto"/>
                    <w:right w:val="none" w:sz="0" w:space="0" w:color="auto"/>
                  </w:divBdr>
                  <w:divsChild>
                    <w:div w:id="525676923">
                      <w:marLeft w:val="0"/>
                      <w:marRight w:val="0"/>
                      <w:marTop w:val="0"/>
                      <w:marBottom w:val="0"/>
                      <w:divBdr>
                        <w:top w:val="none" w:sz="0" w:space="0" w:color="auto"/>
                        <w:left w:val="none" w:sz="0" w:space="0" w:color="auto"/>
                        <w:bottom w:val="none" w:sz="0" w:space="0" w:color="auto"/>
                        <w:right w:val="none" w:sz="0" w:space="0" w:color="auto"/>
                      </w:divBdr>
                    </w:div>
                    <w:div w:id="1559978993">
                      <w:marLeft w:val="0"/>
                      <w:marRight w:val="0"/>
                      <w:marTop w:val="0"/>
                      <w:marBottom w:val="0"/>
                      <w:divBdr>
                        <w:top w:val="none" w:sz="0" w:space="0" w:color="auto"/>
                        <w:left w:val="none" w:sz="0" w:space="0" w:color="auto"/>
                        <w:bottom w:val="none" w:sz="0" w:space="0" w:color="auto"/>
                        <w:right w:val="none" w:sz="0" w:space="0" w:color="auto"/>
                      </w:divBdr>
                    </w:div>
                    <w:div w:id="801920778">
                      <w:marLeft w:val="0"/>
                      <w:marRight w:val="0"/>
                      <w:marTop w:val="0"/>
                      <w:marBottom w:val="0"/>
                      <w:divBdr>
                        <w:top w:val="none" w:sz="0" w:space="0" w:color="auto"/>
                        <w:left w:val="none" w:sz="0" w:space="0" w:color="auto"/>
                        <w:bottom w:val="none" w:sz="0" w:space="0" w:color="auto"/>
                        <w:right w:val="none" w:sz="0" w:space="0" w:color="auto"/>
                      </w:divBdr>
                    </w:div>
                  </w:divsChild>
                </w:div>
                <w:div w:id="1302610082">
                  <w:marLeft w:val="0"/>
                  <w:marRight w:val="0"/>
                  <w:marTop w:val="0"/>
                  <w:marBottom w:val="0"/>
                  <w:divBdr>
                    <w:top w:val="none" w:sz="0" w:space="0" w:color="auto"/>
                    <w:left w:val="none" w:sz="0" w:space="0" w:color="auto"/>
                    <w:bottom w:val="none" w:sz="0" w:space="0" w:color="auto"/>
                    <w:right w:val="none" w:sz="0" w:space="0" w:color="auto"/>
                  </w:divBdr>
                  <w:divsChild>
                    <w:div w:id="978805453">
                      <w:marLeft w:val="0"/>
                      <w:marRight w:val="0"/>
                      <w:marTop w:val="0"/>
                      <w:marBottom w:val="0"/>
                      <w:divBdr>
                        <w:top w:val="none" w:sz="0" w:space="0" w:color="auto"/>
                        <w:left w:val="none" w:sz="0" w:space="0" w:color="auto"/>
                        <w:bottom w:val="none" w:sz="0" w:space="0" w:color="auto"/>
                        <w:right w:val="none" w:sz="0" w:space="0" w:color="auto"/>
                      </w:divBdr>
                    </w:div>
                    <w:div w:id="1945573777">
                      <w:marLeft w:val="0"/>
                      <w:marRight w:val="0"/>
                      <w:marTop w:val="0"/>
                      <w:marBottom w:val="0"/>
                      <w:divBdr>
                        <w:top w:val="none" w:sz="0" w:space="0" w:color="auto"/>
                        <w:left w:val="none" w:sz="0" w:space="0" w:color="auto"/>
                        <w:bottom w:val="none" w:sz="0" w:space="0" w:color="auto"/>
                        <w:right w:val="none" w:sz="0" w:space="0" w:color="auto"/>
                      </w:divBdr>
                    </w:div>
                  </w:divsChild>
                </w:div>
                <w:div w:id="431902249">
                  <w:marLeft w:val="0"/>
                  <w:marRight w:val="0"/>
                  <w:marTop w:val="0"/>
                  <w:marBottom w:val="0"/>
                  <w:divBdr>
                    <w:top w:val="none" w:sz="0" w:space="0" w:color="auto"/>
                    <w:left w:val="none" w:sz="0" w:space="0" w:color="auto"/>
                    <w:bottom w:val="none" w:sz="0" w:space="0" w:color="auto"/>
                    <w:right w:val="none" w:sz="0" w:space="0" w:color="auto"/>
                  </w:divBdr>
                </w:div>
                <w:div w:id="1260724587">
                  <w:marLeft w:val="0"/>
                  <w:marRight w:val="0"/>
                  <w:marTop w:val="0"/>
                  <w:marBottom w:val="0"/>
                  <w:divBdr>
                    <w:top w:val="none" w:sz="0" w:space="0" w:color="auto"/>
                    <w:left w:val="none" w:sz="0" w:space="0" w:color="auto"/>
                    <w:bottom w:val="none" w:sz="0" w:space="0" w:color="auto"/>
                    <w:right w:val="none" w:sz="0" w:space="0" w:color="auto"/>
                  </w:divBdr>
                  <w:divsChild>
                    <w:div w:id="409232293">
                      <w:marLeft w:val="0"/>
                      <w:marRight w:val="0"/>
                      <w:marTop w:val="0"/>
                      <w:marBottom w:val="0"/>
                      <w:divBdr>
                        <w:top w:val="none" w:sz="0" w:space="0" w:color="auto"/>
                        <w:left w:val="none" w:sz="0" w:space="0" w:color="auto"/>
                        <w:bottom w:val="none" w:sz="0" w:space="0" w:color="auto"/>
                        <w:right w:val="none" w:sz="0" w:space="0" w:color="auto"/>
                      </w:divBdr>
                    </w:div>
                  </w:divsChild>
                </w:div>
                <w:div w:id="1196579057">
                  <w:marLeft w:val="0"/>
                  <w:marRight w:val="0"/>
                  <w:marTop w:val="0"/>
                  <w:marBottom w:val="0"/>
                  <w:divBdr>
                    <w:top w:val="none" w:sz="0" w:space="0" w:color="auto"/>
                    <w:left w:val="none" w:sz="0" w:space="0" w:color="auto"/>
                    <w:bottom w:val="none" w:sz="0" w:space="0" w:color="auto"/>
                    <w:right w:val="none" w:sz="0" w:space="0" w:color="auto"/>
                  </w:divBdr>
                  <w:divsChild>
                    <w:div w:id="525169707">
                      <w:marLeft w:val="0"/>
                      <w:marRight w:val="0"/>
                      <w:marTop w:val="0"/>
                      <w:marBottom w:val="0"/>
                      <w:divBdr>
                        <w:top w:val="none" w:sz="0" w:space="0" w:color="auto"/>
                        <w:left w:val="none" w:sz="0" w:space="0" w:color="auto"/>
                        <w:bottom w:val="none" w:sz="0" w:space="0" w:color="auto"/>
                        <w:right w:val="none" w:sz="0" w:space="0" w:color="auto"/>
                      </w:divBdr>
                    </w:div>
                    <w:div w:id="1205561970">
                      <w:marLeft w:val="0"/>
                      <w:marRight w:val="0"/>
                      <w:marTop w:val="0"/>
                      <w:marBottom w:val="0"/>
                      <w:divBdr>
                        <w:top w:val="none" w:sz="0" w:space="0" w:color="auto"/>
                        <w:left w:val="none" w:sz="0" w:space="0" w:color="auto"/>
                        <w:bottom w:val="none" w:sz="0" w:space="0" w:color="auto"/>
                        <w:right w:val="none" w:sz="0" w:space="0" w:color="auto"/>
                      </w:divBdr>
                    </w:div>
                  </w:divsChild>
                </w:div>
                <w:div w:id="1044208388">
                  <w:marLeft w:val="0"/>
                  <w:marRight w:val="0"/>
                  <w:marTop w:val="0"/>
                  <w:marBottom w:val="0"/>
                  <w:divBdr>
                    <w:top w:val="none" w:sz="0" w:space="0" w:color="auto"/>
                    <w:left w:val="none" w:sz="0" w:space="0" w:color="auto"/>
                    <w:bottom w:val="none" w:sz="0" w:space="0" w:color="auto"/>
                    <w:right w:val="none" w:sz="0" w:space="0" w:color="auto"/>
                  </w:divBdr>
                  <w:divsChild>
                    <w:div w:id="686450019">
                      <w:marLeft w:val="0"/>
                      <w:marRight w:val="0"/>
                      <w:marTop w:val="0"/>
                      <w:marBottom w:val="0"/>
                      <w:divBdr>
                        <w:top w:val="none" w:sz="0" w:space="0" w:color="auto"/>
                        <w:left w:val="none" w:sz="0" w:space="0" w:color="auto"/>
                        <w:bottom w:val="none" w:sz="0" w:space="0" w:color="auto"/>
                        <w:right w:val="none" w:sz="0" w:space="0" w:color="auto"/>
                      </w:divBdr>
                    </w:div>
                    <w:div w:id="588272280">
                      <w:marLeft w:val="0"/>
                      <w:marRight w:val="0"/>
                      <w:marTop w:val="0"/>
                      <w:marBottom w:val="0"/>
                      <w:divBdr>
                        <w:top w:val="none" w:sz="0" w:space="0" w:color="auto"/>
                        <w:left w:val="none" w:sz="0" w:space="0" w:color="auto"/>
                        <w:bottom w:val="none" w:sz="0" w:space="0" w:color="auto"/>
                        <w:right w:val="none" w:sz="0" w:space="0" w:color="auto"/>
                      </w:divBdr>
                    </w:div>
                  </w:divsChild>
                </w:div>
                <w:div w:id="1532263760">
                  <w:marLeft w:val="0"/>
                  <w:marRight w:val="0"/>
                  <w:marTop w:val="0"/>
                  <w:marBottom w:val="0"/>
                  <w:divBdr>
                    <w:top w:val="none" w:sz="0" w:space="0" w:color="auto"/>
                    <w:left w:val="none" w:sz="0" w:space="0" w:color="auto"/>
                    <w:bottom w:val="none" w:sz="0" w:space="0" w:color="auto"/>
                    <w:right w:val="none" w:sz="0" w:space="0" w:color="auto"/>
                  </w:divBdr>
                  <w:divsChild>
                    <w:div w:id="1408185386">
                      <w:marLeft w:val="0"/>
                      <w:marRight w:val="0"/>
                      <w:marTop w:val="0"/>
                      <w:marBottom w:val="0"/>
                      <w:divBdr>
                        <w:top w:val="none" w:sz="0" w:space="0" w:color="auto"/>
                        <w:left w:val="none" w:sz="0" w:space="0" w:color="auto"/>
                        <w:bottom w:val="none" w:sz="0" w:space="0" w:color="auto"/>
                        <w:right w:val="none" w:sz="0" w:space="0" w:color="auto"/>
                      </w:divBdr>
                    </w:div>
                    <w:div w:id="1056054343">
                      <w:marLeft w:val="0"/>
                      <w:marRight w:val="0"/>
                      <w:marTop w:val="0"/>
                      <w:marBottom w:val="0"/>
                      <w:divBdr>
                        <w:top w:val="none" w:sz="0" w:space="0" w:color="auto"/>
                        <w:left w:val="none" w:sz="0" w:space="0" w:color="auto"/>
                        <w:bottom w:val="none" w:sz="0" w:space="0" w:color="auto"/>
                        <w:right w:val="none" w:sz="0" w:space="0" w:color="auto"/>
                      </w:divBdr>
                    </w:div>
                    <w:div w:id="1740789792">
                      <w:marLeft w:val="0"/>
                      <w:marRight w:val="0"/>
                      <w:marTop w:val="0"/>
                      <w:marBottom w:val="0"/>
                      <w:divBdr>
                        <w:top w:val="none" w:sz="0" w:space="0" w:color="auto"/>
                        <w:left w:val="none" w:sz="0" w:space="0" w:color="auto"/>
                        <w:bottom w:val="none" w:sz="0" w:space="0" w:color="auto"/>
                        <w:right w:val="none" w:sz="0" w:space="0" w:color="auto"/>
                      </w:divBdr>
                    </w:div>
                  </w:divsChild>
                </w:div>
                <w:div w:id="279143584">
                  <w:marLeft w:val="0"/>
                  <w:marRight w:val="0"/>
                  <w:marTop w:val="0"/>
                  <w:marBottom w:val="0"/>
                  <w:divBdr>
                    <w:top w:val="none" w:sz="0" w:space="0" w:color="auto"/>
                    <w:left w:val="none" w:sz="0" w:space="0" w:color="auto"/>
                    <w:bottom w:val="none" w:sz="0" w:space="0" w:color="auto"/>
                    <w:right w:val="none" w:sz="0" w:space="0" w:color="auto"/>
                  </w:divBdr>
                </w:div>
                <w:div w:id="721296300">
                  <w:marLeft w:val="0"/>
                  <w:marRight w:val="0"/>
                  <w:marTop w:val="0"/>
                  <w:marBottom w:val="0"/>
                  <w:divBdr>
                    <w:top w:val="none" w:sz="0" w:space="0" w:color="auto"/>
                    <w:left w:val="none" w:sz="0" w:space="0" w:color="auto"/>
                    <w:bottom w:val="none" w:sz="0" w:space="0" w:color="auto"/>
                    <w:right w:val="none" w:sz="0" w:space="0" w:color="auto"/>
                  </w:divBdr>
                  <w:divsChild>
                    <w:div w:id="62223149">
                      <w:marLeft w:val="0"/>
                      <w:marRight w:val="0"/>
                      <w:marTop w:val="0"/>
                      <w:marBottom w:val="0"/>
                      <w:divBdr>
                        <w:top w:val="none" w:sz="0" w:space="0" w:color="auto"/>
                        <w:left w:val="none" w:sz="0" w:space="0" w:color="auto"/>
                        <w:bottom w:val="none" w:sz="0" w:space="0" w:color="auto"/>
                        <w:right w:val="none" w:sz="0" w:space="0" w:color="auto"/>
                      </w:divBdr>
                    </w:div>
                  </w:divsChild>
                </w:div>
                <w:div w:id="1179541980">
                  <w:marLeft w:val="0"/>
                  <w:marRight w:val="0"/>
                  <w:marTop w:val="0"/>
                  <w:marBottom w:val="0"/>
                  <w:divBdr>
                    <w:top w:val="none" w:sz="0" w:space="0" w:color="auto"/>
                    <w:left w:val="none" w:sz="0" w:space="0" w:color="auto"/>
                    <w:bottom w:val="none" w:sz="0" w:space="0" w:color="auto"/>
                    <w:right w:val="none" w:sz="0" w:space="0" w:color="auto"/>
                  </w:divBdr>
                  <w:divsChild>
                    <w:div w:id="494685604">
                      <w:marLeft w:val="0"/>
                      <w:marRight w:val="0"/>
                      <w:marTop w:val="0"/>
                      <w:marBottom w:val="0"/>
                      <w:divBdr>
                        <w:top w:val="none" w:sz="0" w:space="0" w:color="auto"/>
                        <w:left w:val="none" w:sz="0" w:space="0" w:color="auto"/>
                        <w:bottom w:val="none" w:sz="0" w:space="0" w:color="auto"/>
                        <w:right w:val="none" w:sz="0" w:space="0" w:color="auto"/>
                      </w:divBdr>
                    </w:div>
                    <w:div w:id="660230345">
                      <w:marLeft w:val="0"/>
                      <w:marRight w:val="0"/>
                      <w:marTop w:val="0"/>
                      <w:marBottom w:val="0"/>
                      <w:divBdr>
                        <w:top w:val="none" w:sz="0" w:space="0" w:color="auto"/>
                        <w:left w:val="none" w:sz="0" w:space="0" w:color="auto"/>
                        <w:bottom w:val="none" w:sz="0" w:space="0" w:color="auto"/>
                        <w:right w:val="none" w:sz="0" w:space="0" w:color="auto"/>
                      </w:divBdr>
                    </w:div>
                  </w:divsChild>
                </w:div>
                <w:div w:id="838926338">
                  <w:marLeft w:val="0"/>
                  <w:marRight w:val="0"/>
                  <w:marTop w:val="0"/>
                  <w:marBottom w:val="0"/>
                  <w:divBdr>
                    <w:top w:val="none" w:sz="0" w:space="0" w:color="auto"/>
                    <w:left w:val="none" w:sz="0" w:space="0" w:color="auto"/>
                    <w:bottom w:val="none" w:sz="0" w:space="0" w:color="auto"/>
                    <w:right w:val="none" w:sz="0" w:space="0" w:color="auto"/>
                  </w:divBdr>
                  <w:divsChild>
                    <w:div w:id="1197815605">
                      <w:marLeft w:val="0"/>
                      <w:marRight w:val="0"/>
                      <w:marTop w:val="0"/>
                      <w:marBottom w:val="0"/>
                      <w:divBdr>
                        <w:top w:val="none" w:sz="0" w:space="0" w:color="auto"/>
                        <w:left w:val="none" w:sz="0" w:space="0" w:color="auto"/>
                        <w:bottom w:val="none" w:sz="0" w:space="0" w:color="auto"/>
                        <w:right w:val="none" w:sz="0" w:space="0" w:color="auto"/>
                      </w:divBdr>
                    </w:div>
                    <w:div w:id="2066025714">
                      <w:marLeft w:val="0"/>
                      <w:marRight w:val="0"/>
                      <w:marTop w:val="0"/>
                      <w:marBottom w:val="0"/>
                      <w:divBdr>
                        <w:top w:val="none" w:sz="0" w:space="0" w:color="auto"/>
                        <w:left w:val="none" w:sz="0" w:space="0" w:color="auto"/>
                        <w:bottom w:val="none" w:sz="0" w:space="0" w:color="auto"/>
                        <w:right w:val="none" w:sz="0" w:space="0" w:color="auto"/>
                      </w:divBdr>
                    </w:div>
                  </w:divsChild>
                </w:div>
                <w:div w:id="1197159668">
                  <w:marLeft w:val="0"/>
                  <w:marRight w:val="0"/>
                  <w:marTop w:val="0"/>
                  <w:marBottom w:val="0"/>
                  <w:divBdr>
                    <w:top w:val="none" w:sz="0" w:space="0" w:color="auto"/>
                    <w:left w:val="none" w:sz="0" w:space="0" w:color="auto"/>
                    <w:bottom w:val="none" w:sz="0" w:space="0" w:color="auto"/>
                    <w:right w:val="none" w:sz="0" w:space="0" w:color="auto"/>
                  </w:divBdr>
                  <w:divsChild>
                    <w:div w:id="1335378063">
                      <w:marLeft w:val="0"/>
                      <w:marRight w:val="0"/>
                      <w:marTop w:val="0"/>
                      <w:marBottom w:val="0"/>
                      <w:divBdr>
                        <w:top w:val="none" w:sz="0" w:space="0" w:color="auto"/>
                        <w:left w:val="none" w:sz="0" w:space="0" w:color="auto"/>
                        <w:bottom w:val="none" w:sz="0" w:space="0" w:color="auto"/>
                        <w:right w:val="none" w:sz="0" w:space="0" w:color="auto"/>
                      </w:divBdr>
                    </w:div>
                    <w:div w:id="1419211112">
                      <w:marLeft w:val="0"/>
                      <w:marRight w:val="0"/>
                      <w:marTop w:val="0"/>
                      <w:marBottom w:val="0"/>
                      <w:divBdr>
                        <w:top w:val="none" w:sz="0" w:space="0" w:color="auto"/>
                        <w:left w:val="none" w:sz="0" w:space="0" w:color="auto"/>
                        <w:bottom w:val="none" w:sz="0" w:space="0" w:color="auto"/>
                        <w:right w:val="none" w:sz="0" w:space="0" w:color="auto"/>
                      </w:divBdr>
                    </w:div>
                    <w:div w:id="1026247660">
                      <w:marLeft w:val="0"/>
                      <w:marRight w:val="0"/>
                      <w:marTop w:val="0"/>
                      <w:marBottom w:val="0"/>
                      <w:divBdr>
                        <w:top w:val="none" w:sz="0" w:space="0" w:color="auto"/>
                        <w:left w:val="none" w:sz="0" w:space="0" w:color="auto"/>
                        <w:bottom w:val="none" w:sz="0" w:space="0" w:color="auto"/>
                        <w:right w:val="none" w:sz="0" w:space="0" w:color="auto"/>
                      </w:divBdr>
                    </w:div>
                  </w:divsChild>
                </w:div>
                <w:div w:id="1541211997">
                  <w:marLeft w:val="0"/>
                  <w:marRight w:val="0"/>
                  <w:marTop w:val="0"/>
                  <w:marBottom w:val="0"/>
                  <w:divBdr>
                    <w:top w:val="none" w:sz="0" w:space="0" w:color="auto"/>
                    <w:left w:val="none" w:sz="0" w:space="0" w:color="auto"/>
                    <w:bottom w:val="none" w:sz="0" w:space="0" w:color="auto"/>
                    <w:right w:val="none" w:sz="0" w:space="0" w:color="auto"/>
                  </w:divBdr>
                </w:div>
                <w:div w:id="1708220539">
                  <w:marLeft w:val="0"/>
                  <w:marRight w:val="0"/>
                  <w:marTop w:val="0"/>
                  <w:marBottom w:val="0"/>
                  <w:divBdr>
                    <w:top w:val="none" w:sz="0" w:space="0" w:color="auto"/>
                    <w:left w:val="none" w:sz="0" w:space="0" w:color="auto"/>
                    <w:bottom w:val="none" w:sz="0" w:space="0" w:color="auto"/>
                    <w:right w:val="none" w:sz="0" w:space="0" w:color="auto"/>
                  </w:divBdr>
                  <w:divsChild>
                    <w:div w:id="260840092">
                      <w:marLeft w:val="0"/>
                      <w:marRight w:val="0"/>
                      <w:marTop w:val="0"/>
                      <w:marBottom w:val="0"/>
                      <w:divBdr>
                        <w:top w:val="none" w:sz="0" w:space="0" w:color="auto"/>
                        <w:left w:val="none" w:sz="0" w:space="0" w:color="auto"/>
                        <w:bottom w:val="none" w:sz="0" w:space="0" w:color="auto"/>
                        <w:right w:val="none" w:sz="0" w:space="0" w:color="auto"/>
                      </w:divBdr>
                    </w:div>
                  </w:divsChild>
                </w:div>
                <w:div w:id="1800760454">
                  <w:marLeft w:val="0"/>
                  <w:marRight w:val="0"/>
                  <w:marTop w:val="0"/>
                  <w:marBottom w:val="0"/>
                  <w:divBdr>
                    <w:top w:val="none" w:sz="0" w:space="0" w:color="auto"/>
                    <w:left w:val="none" w:sz="0" w:space="0" w:color="auto"/>
                    <w:bottom w:val="none" w:sz="0" w:space="0" w:color="auto"/>
                    <w:right w:val="none" w:sz="0" w:space="0" w:color="auto"/>
                  </w:divBdr>
                  <w:divsChild>
                    <w:div w:id="1716125965">
                      <w:marLeft w:val="0"/>
                      <w:marRight w:val="0"/>
                      <w:marTop w:val="0"/>
                      <w:marBottom w:val="0"/>
                      <w:divBdr>
                        <w:top w:val="none" w:sz="0" w:space="0" w:color="auto"/>
                        <w:left w:val="none" w:sz="0" w:space="0" w:color="auto"/>
                        <w:bottom w:val="none" w:sz="0" w:space="0" w:color="auto"/>
                        <w:right w:val="none" w:sz="0" w:space="0" w:color="auto"/>
                      </w:divBdr>
                    </w:div>
                    <w:div w:id="1557089154">
                      <w:marLeft w:val="0"/>
                      <w:marRight w:val="0"/>
                      <w:marTop w:val="0"/>
                      <w:marBottom w:val="0"/>
                      <w:divBdr>
                        <w:top w:val="none" w:sz="0" w:space="0" w:color="auto"/>
                        <w:left w:val="none" w:sz="0" w:space="0" w:color="auto"/>
                        <w:bottom w:val="none" w:sz="0" w:space="0" w:color="auto"/>
                        <w:right w:val="none" w:sz="0" w:space="0" w:color="auto"/>
                      </w:divBdr>
                    </w:div>
                  </w:divsChild>
                </w:div>
                <w:div w:id="486701650">
                  <w:marLeft w:val="0"/>
                  <w:marRight w:val="0"/>
                  <w:marTop w:val="0"/>
                  <w:marBottom w:val="0"/>
                  <w:divBdr>
                    <w:top w:val="none" w:sz="0" w:space="0" w:color="auto"/>
                    <w:left w:val="none" w:sz="0" w:space="0" w:color="auto"/>
                    <w:bottom w:val="none" w:sz="0" w:space="0" w:color="auto"/>
                    <w:right w:val="none" w:sz="0" w:space="0" w:color="auto"/>
                  </w:divBdr>
                  <w:divsChild>
                    <w:div w:id="1956711653">
                      <w:marLeft w:val="0"/>
                      <w:marRight w:val="0"/>
                      <w:marTop w:val="0"/>
                      <w:marBottom w:val="0"/>
                      <w:divBdr>
                        <w:top w:val="none" w:sz="0" w:space="0" w:color="auto"/>
                        <w:left w:val="none" w:sz="0" w:space="0" w:color="auto"/>
                        <w:bottom w:val="none" w:sz="0" w:space="0" w:color="auto"/>
                        <w:right w:val="none" w:sz="0" w:space="0" w:color="auto"/>
                      </w:divBdr>
                    </w:div>
                    <w:div w:id="732771576">
                      <w:marLeft w:val="0"/>
                      <w:marRight w:val="0"/>
                      <w:marTop w:val="0"/>
                      <w:marBottom w:val="0"/>
                      <w:divBdr>
                        <w:top w:val="none" w:sz="0" w:space="0" w:color="auto"/>
                        <w:left w:val="none" w:sz="0" w:space="0" w:color="auto"/>
                        <w:bottom w:val="none" w:sz="0" w:space="0" w:color="auto"/>
                        <w:right w:val="none" w:sz="0" w:space="0" w:color="auto"/>
                      </w:divBdr>
                    </w:div>
                  </w:divsChild>
                </w:div>
                <w:div w:id="1129711200">
                  <w:marLeft w:val="0"/>
                  <w:marRight w:val="0"/>
                  <w:marTop w:val="0"/>
                  <w:marBottom w:val="0"/>
                  <w:divBdr>
                    <w:top w:val="none" w:sz="0" w:space="0" w:color="auto"/>
                    <w:left w:val="none" w:sz="0" w:space="0" w:color="auto"/>
                    <w:bottom w:val="none" w:sz="0" w:space="0" w:color="auto"/>
                    <w:right w:val="none" w:sz="0" w:space="0" w:color="auto"/>
                  </w:divBdr>
                  <w:divsChild>
                    <w:div w:id="985009739">
                      <w:marLeft w:val="0"/>
                      <w:marRight w:val="0"/>
                      <w:marTop w:val="0"/>
                      <w:marBottom w:val="0"/>
                      <w:divBdr>
                        <w:top w:val="none" w:sz="0" w:space="0" w:color="auto"/>
                        <w:left w:val="none" w:sz="0" w:space="0" w:color="auto"/>
                        <w:bottom w:val="none" w:sz="0" w:space="0" w:color="auto"/>
                        <w:right w:val="none" w:sz="0" w:space="0" w:color="auto"/>
                      </w:divBdr>
                    </w:div>
                    <w:div w:id="1806309144">
                      <w:marLeft w:val="0"/>
                      <w:marRight w:val="0"/>
                      <w:marTop w:val="0"/>
                      <w:marBottom w:val="0"/>
                      <w:divBdr>
                        <w:top w:val="none" w:sz="0" w:space="0" w:color="auto"/>
                        <w:left w:val="none" w:sz="0" w:space="0" w:color="auto"/>
                        <w:bottom w:val="none" w:sz="0" w:space="0" w:color="auto"/>
                        <w:right w:val="none" w:sz="0" w:space="0" w:color="auto"/>
                      </w:divBdr>
                    </w:div>
                    <w:div w:id="20548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9865">
          <w:marLeft w:val="0"/>
          <w:marRight w:val="0"/>
          <w:marTop w:val="0"/>
          <w:marBottom w:val="0"/>
          <w:divBdr>
            <w:top w:val="none" w:sz="0" w:space="0" w:color="auto"/>
            <w:left w:val="none" w:sz="0" w:space="0" w:color="auto"/>
            <w:bottom w:val="none" w:sz="0" w:space="0" w:color="auto"/>
            <w:right w:val="none" w:sz="0" w:space="0" w:color="auto"/>
          </w:divBdr>
        </w:div>
        <w:div w:id="1358046939">
          <w:marLeft w:val="0"/>
          <w:marRight w:val="0"/>
          <w:marTop w:val="0"/>
          <w:marBottom w:val="0"/>
          <w:divBdr>
            <w:top w:val="none" w:sz="0" w:space="0" w:color="auto"/>
            <w:left w:val="none" w:sz="0" w:space="0" w:color="auto"/>
            <w:bottom w:val="none" w:sz="0" w:space="0" w:color="auto"/>
            <w:right w:val="none" w:sz="0" w:space="0" w:color="auto"/>
          </w:divBdr>
        </w:div>
        <w:div w:id="423577733">
          <w:marLeft w:val="0"/>
          <w:marRight w:val="0"/>
          <w:marTop w:val="0"/>
          <w:marBottom w:val="0"/>
          <w:divBdr>
            <w:top w:val="none" w:sz="0" w:space="0" w:color="auto"/>
            <w:left w:val="none" w:sz="0" w:space="0" w:color="auto"/>
            <w:bottom w:val="none" w:sz="0" w:space="0" w:color="auto"/>
            <w:right w:val="none" w:sz="0" w:space="0" w:color="auto"/>
          </w:divBdr>
          <w:divsChild>
            <w:div w:id="1126316390">
              <w:marLeft w:val="-75"/>
              <w:marRight w:val="0"/>
              <w:marTop w:val="30"/>
              <w:marBottom w:val="30"/>
              <w:divBdr>
                <w:top w:val="none" w:sz="0" w:space="0" w:color="auto"/>
                <w:left w:val="none" w:sz="0" w:space="0" w:color="auto"/>
                <w:bottom w:val="none" w:sz="0" w:space="0" w:color="auto"/>
                <w:right w:val="none" w:sz="0" w:space="0" w:color="auto"/>
              </w:divBdr>
              <w:divsChild>
                <w:div w:id="1642617000">
                  <w:marLeft w:val="0"/>
                  <w:marRight w:val="0"/>
                  <w:marTop w:val="0"/>
                  <w:marBottom w:val="0"/>
                  <w:divBdr>
                    <w:top w:val="none" w:sz="0" w:space="0" w:color="auto"/>
                    <w:left w:val="none" w:sz="0" w:space="0" w:color="auto"/>
                    <w:bottom w:val="none" w:sz="0" w:space="0" w:color="auto"/>
                    <w:right w:val="none" w:sz="0" w:space="0" w:color="auto"/>
                  </w:divBdr>
                  <w:divsChild>
                    <w:div w:id="773718077">
                      <w:marLeft w:val="0"/>
                      <w:marRight w:val="0"/>
                      <w:marTop w:val="0"/>
                      <w:marBottom w:val="0"/>
                      <w:divBdr>
                        <w:top w:val="none" w:sz="0" w:space="0" w:color="auto"/>
                        <w:left w:val="none" w:sz="0" w:space="0" w:color="auto"/>
                        <w:bottom w:val="none" w:sz="0" w:space="0" w:color="auto"/>
                        <w:right w:val="none" w:sz="0" w:space="0" w:color="auto"/>
                      </w:divBdr>
                    </w:div>
                    <w:div w:id="1011108905">
                      <w:marLeft w:val="0"/>
                      <w:marRight w:val="0"/>
                      <w:marTop w:val="0"/>
                      <w:marBottom w:val="0"/>
                      <w:divBdr>
                        <w:top w:val="none" w:sz="0" w:space="0" w:color="auto"/>
                        <w:left w:val="none" w:sz="0" w:space="0" w:color="auto"/>
                        <w:bottom w:val="none" w:sz="0" w:space="0" w:color="auto"/>
                        <w:right w:val="none" w:sz="0" w:space="0" w:color="auto"/>
                      </w:divBdr>
                    </w:div>
                  </w:divsChild>
                </w:div>
                <w:div w:id="1084105912">
                  <w:marLeft w:val="0"/>
                  <w:marRight w:val="0"/>
                  <w:marTop w:val="0"/>
                  <w:marBottom w:val="0"/>
                  <w:divBdr>
                    <w:top w:val="none" w:sz="0" w:space="0" w:color="auto"/>
                    <w:left w:val="none" w:sz="0" w:space="0" w:color="auto"/>
                    <w:bottom w:val="none" w:sz="0" w:space="0" w:color="auto"/>
                    <w:right w:val="none" w:sz="0" w:space="0" w:color="auto"/>
                  </w:divBdr>
                  <w:divsChild>
                    <w:div w:id="1255212788">
                      <w:marLeft w:val="0"/>
                      <w:marRight w:val="0"/>
                      <w:marTop w:val="0"/>
                      <w:marBottom w:val="0"/>
                      <w:divBdr>
                        <w:top w:val="none" w:sz="0" w:space="0" w:color="auto"/>
                        <w:left w:val="none" w:sz="0" w:space="0" w:color="auto"/>
                        <w:bottom w:val="none" w:sz="0" w:space="0" w:color="auto"/>
                        <w:right w:val="none" w:sz="0" w:space="0" w:color="auto"/>
                      </w:divBdr>
                    </w:div>
                    <w:div w:id="899369494">
                      <w:marLeft w:val="0"/>
                      <w:marRight w:val="0"/>
                      <w:marTop w:val="0"/>
                      <w:marBottom w:val="0"/>
                      <w:divBdr>
                        <w:top w:val="none" w:sz="0" w:space="0" w:color="auto"/>
                        <w:left w:val="none" w:sz="0" w:space="0" w:color="auto"/>
                        <w:bottom w:val="none" w:sz="0" w:space="0" w:color="auto"/>
                        <w:right w:val="none" w:sz="0" w:space="0" w:color="auto"/>
                      </w:divBdr>
                    </w:div>
                  </w:divsChild>
                </w:div>
                <w:div w:id="710954641">
                  <w:marLeft w:val="0"/>
                  <w:marRight w:val="0"/>
                  <w:marTop w:val="0"/>
                  <w:marBottom w:val="0"/>
                  <w:divBdr>
                    <w:top w:val="none" w:sz="0" w:space="0" w:color="auto"/>
                    <w:left w:val="none" w:sz="0" w:space="0" w:color="auto"/>
                    <w:bottom w:val="none" w:sz="0" w:space="0" w:color="auto"/>
                    <w:right w:val="none" w:sz="0" w:space="0" w:color="auto"/>
                  </w:divBdr>
                  <w:divsChild>
                    <w:div w:id="985088293">
                      <w:marLeft w:val="0"/>
                      <w:marRight w:val="0"/>
                      <w:marTop w:val="0"/>
                      <w:marBottom w:val="0"/>
                      <w:divBdr>
                        <w:top w:val="none" w:sz="0" w:space="0" w:color="auto"/>
                        <w:left w:val="none" w:sz="0" w:space="0" w:color="auto"/>
                        <w:bottom w:val="none" w:sz="0" w:space="0" w:color="auto"/>
                        <w:right w:val="none" w:sz="0" w:space="0" w:color="auto"/>
                      </w:divBdr>
                    </w:div>
                    <w:div w:id="1428310316">
                      <w:marLeft w:val="0"/>
                      <w:marRight w:val="0"/>
                      <w:marTop w:val="0"/>
                      <w:marBottom w:val="0"/>
                      <w:divBdr>
                        <w:top w:val="none" w:sz="0" w:space="0" w:color="auto"/>
                        <w:left w:val="none" w:sz="0" w:space="0" w:color="auto"/>
                        <w:bottom w:val="none" w:sz="0" w:space="0" w:color="auto"/>
                        <w:right w:val="none" w:sz="0" w:space="0" w:color="auto"/>
                      </w:divBdr>
                    </w:div>
                  </w:divsChild>
                </w:div>
                <w:div w:id="1842961009">
                  <w:marLeft w:val="0"/>
                  <w:marRight w:val="0"/>
                  <w:marTop w:val="0"/>
                  <w:marBottom w:val="0"/>
                  <w:divBdr>
                    <w:top w:val="none" w:sz="0" w:space="0" w:color="auto"/>
                    <w:left w:val="none" w:sz="0" w:space="0" w:color="auto"/>
                    <w:bottom w:val="none" w:sz="0" w:space="0" w:color="auto"/>
                    <w:right w:val="none" w:sz="0" w:space="0" w:color="auto"/>
                  </w:divBdr>
                </w:div>
                <w:div w:id="658777101">
                  <w:marLeft w:val="0"/>
                  <w:marRight w:val="0"/>
                  <w:marTop w:val="0"/>
                  <w:marBottom w:val="0"/>
                  <w:divBdr>
                    <w:top w:val="none" w:sz="0" w:space="0" w:color="auto"/>
                    <w:left w:val="none" w:sz="0" w:space="0" w:color="auto"/>
                    <w:bottom w:val="none" w:sz="0" w:space="0" w:color="auto"/>
                    <w:right w:val="none" w:sz="0" w:space="0" w:color="auto"/>
                  </w:divBdr>
                  <w:divsChild>
                    <w:div w:id="1152985062">
                      <w:marLeft w:val="0"/>
                      <w:marRight w:val="0"/>
                      <w:marTop w:val="0"/>
                      <w:marBottom w:val="0"/>
                      <w:divBdr>
                        <w:top w:val="none" w:sz="0" w:space="0" w:color="auto"/>
                        <w:left w:val="none" w:sz="0" w:space="0" w:color="auto"/>
                        <w:bottom w:val="none" w:sz="0" w:space="0" w:color="auto"/>
                        <w:right w:val="none" w:sz="0" w:space="0" w:color="auto"/>
                      </w:divBdr>
                    </w:div>
                  </w:divsChild>
                </w:div>
                <w:div w:id="2067798825">
                  <w:marLeft w:val="0"/>
                  <w:marRight w:val="0"/>
                  <w:marTop w:val="0"/>
                  <w:marBottom w:val="0"/>
                  <w:divBdr>
                    <w:top w:val="none" w:sz="0" w:space="0" w:color="auto"/>
                    <w:left w:val="none" w:sz="0" w:space="0" w:color="auto"/>
                    <w:bottom w:val="none" w:sz="0" w:space="0" w:color="auto"/>
                    <w:right w:val="none" w:sz="0" w:space="0" w:color="auto"/>
                  </w:divBdr>
                  <w:divsChild>
                    <w:div w:id="432894050">
                      <w:marLeft w:val="0"/>
                      <w:marRight w:val="0"/>
                      <w:marTop w:val="0"/>
                      <w:marBottom w:val="0"/>
                      <w:divBdr>
                        <w:top w:val="none" w:sz="0" w:space="0" w:color="auto"/>
                        <w:left w:val="none" w:sz="0" w:space="0" w:color="auto"/>
                        <w:bottom w:val="none" w:sz="0" w:space="0" w:color="auto"/>
                        <w:right w:val="none" w:sz="0" w:space="0" w:color="auto"/>
                      </w:divBdr>
                    </w:div>
                  </w:divsChild>
                </w:div>
                <w:div w:id="1675375996">
                  <w:marLeft w:val="0"/>
                  <w:marRight w:val="0"/>
                  <w:marTop w:val="0"/>
                  <w:marBottom w:val="0"/>
                  <w:divBdr>
                    <w:top w:val="none" w:sz="0" w:space="0" w:color="auto"/>
                    <w:left w:val="none" w:sz="0" w:space="0" w:color="auto"/>
                    <w:bottom w:val="none" w:sz="0" w:space="0" w:color="auto"/>
                    <w:right w:val="none" w:sz="0" w:space="0" w:color="auto"/>
                  </w:divBdr>
                  <w:divsChild>
                    <w:div w:id="46540318">
                      <w:marLeft w:val="0"/>
                      <w:marRight w:val="0"/>
                      <w:marTop w:val="0"/>
                      <w:marBottom w:val="0"/>
                      <w:divBdr>
                        <w:top w:val="none" w:sz="0" w:space="0" w:color="auto"/>
                        <w:left w:val="none" w:sz="0" w:space="0" w:color="auto"/>
                        <w:bottom w:val="none" w:sz="0" w:space="0" w:color="auto"/>
                        <w:right w:val="none" w:sz="0" w:space="0" w:color="auto"/>
                      </w:divBdr>
                    </w:div>
                  </w:divsChild>
                </w:div>
                <w:div w:id="1356730716">
                  <w:marLeft w:val="0"/>
                  <w:marRight w:val="0"/>
                  <w:marTop w:val="0"/>
                  <w:marBottom w:val="0"/>
                  <w:divBdr>
                    <w:top w:val="none" w:sz="0" w:space="0" w:color="auto"/>
                    <w:left w:val="none" w:sz="0" w:space="0" w:color="auto"/>
                    <w:bottom w:val="none" w:sz="0" w:space="0" w:color="auto"/>
                    <w:right w:val="none" w:sz="0" w:space="0" w:color="auto"/>
                  </w:divBdr>
                </w:div>
                <w:div w:id="1618681437">
                  <w:marLeft w:val="0"/>
                  <w:marRight w:val="0"/>
                  <w:marTop w:val="0"/>
                  <w:marBottom w:val="0"/>
                  <w:divBdr>
                    <w:top w:val="none" w:sz="0" w:space="0" w:color="auto"/>
                    <w:left w:val="none" w:sz="0" w:space="0" w:color="auto"/>
                    <w:bottom w:val="none" w:sz="0" w:space="0" w:color="auto"/>
                    <w:right w:val="none" w:sz="0" w:space="0" w:color="auto"/>
                  </w:divBdr>
                  <w:divsChild>
                    <w:div w:id="1924293975">
                      <w:marLeft w:val="0"/>
                      <w:marRight w:val="0"/>
                      <w:marTop w:val="0"/>
                      <w:marBottom w:val="0"/>
                      <w:divBdr>
                        <w:top w:val="none" w:sz="0" w:space="0" w:color="auto"/>
                        <w:left w:val="none" w:sz="0" w:space="0" w:color="auto"/>
                        <w:bottom w:val="none" w:sz="0" w:space="0" w:color="auto"/>
                        <w:right w:val="none" w:sz="0" w:space="0" w:color="auto"/>
                      </w:divBdr>
                    </w:div>
                  </w:divsChild>
                </w:div>
                <w:div w:id="1801722115">
                  <w:marLeft w:val="0"/>
                  <w:marRight w:val="0"/>
                  <w:marTop w:val="0"/>
                  <w:marBottom w:val="0"/>
                  <w:divBdr>
                    <w:top w:val="none" w:sz="0" w:space="0" w:color="auto"/>
                    <w:left w:val="none" w:sz="0" w:space="0" w:color="auto"/>
                    <w:bottom w:val="none" w:sz="0" w:space="0" w:color="auto"/>
                    <w:right w:val="none" w:sz="0" w:space="0" w:color="auto"/>
                  </w:divBdr>
                  <w:divsChild>
                    <w:div w:id="1900747347">
                      <w:marLeft w:val="0"/>
                      <w:marRight w:val="0"/>
                      <w:marTop w:val="0"/>
                      <w:marBottom w:val="0"/>
                      <w:divBdr>
                        <w:top w:val="none" w:sz="0" w:space="0" w:color="auto"/>
                        <w:left w:val="none" w:sz="0" w:space="0" w:color="auto"/>
                        <w:bottom w:val="none" w:sz="0" w:space="0" w:color="auto"/>
                        <w:right w:val="none" w:sz="0" w:space="0" w:color="auto"/>
                      </w:divBdr>
                    </w:div>
                  </w:divsChild>
                </w:div>
                <w:div w:id="1659966032">
                  <w:marLeft w:val="0"/>
                  <w:marRight w:val="0"/>
                  <w:marTop w:val="0"/>
                  <w:marBottom w:val="0"/>
                  <w:divBdr>
                    <w:top w:val="none" w:sz="0" w:space="0" w:color="auto"/>
                    <w:left w:val="none" w:sz="0" w:space="0" w:color="auto"/>
                    <w:bottom w:val="none" w:sz="0" w:space="0" w:color="auto"/>
                    <w:right w:val="none" w:sz="0" w:space="0" w:color="auto"/>
                  </w:divBdr>
                  <w:divsChild>
                    <w:div w:id="327901373">
                      <w:marLeft w:val="0"/>
                      <w:marRight w:val="0"/>
                      <w:marTop w:val="0"/>
                      <w:marBottom w:val="0"/>
                      <w:divBdr>
                        <w:top w:val="none" w:sz="0" w:space="0" w:color="auto"/>
                        <w:left w:val="none" w:sz="0" w:space="0" w:color="auto"/>
                        <w:bottom w:val="none" w:sz="0" w:space="0" w:color="auto"/>
                        <w:right w:val="none" w:sz="0" w:space="0" w:color="auto"/>
                      </w:divBdr>
                    </w:div>
                  </w:divsChild>
                </w:div>
                <w:div w:id="566768714">
                  <w:marLeft w:val="0"/>
                  <w:marRight w:val="0"/>
                  <w:marTop w:val="0"/>
                  <w:marBottom w:val="0"/>
                  <w:divBdr>
                    <w:top w:val="none" w:sz="0" w:space="0" w:color="auto"/>
                    <w:left w:val="none" w:sz="0" w:space="0" w:color="auto"/>
                    <w:bottom w:val="none" w:sz="0" w:space="0" w:color="auto"/>
                    <w:right w:val="none" w:sz="0" w:space="0" w:color="auto"/>
                  </w:divBdr>
                </w:div>
                <w:div w:id="2031375506">
                  <w:marLeft w:val="0"/>
                  <w:marRight w:val="0"/>
                  <w:marTop w:val="0"/>
                  <w:marBottom w:val="0"/>
                  <w:divBdr>
                    <w:top w:val="none" w:sz="0" w:space="0" w:color="auto"/>
                    <w:left w:val="none" w:sz="0" w:space="0" w:color="auto"/>
                    <w:bottom w:val="none" w:sz="0" w:space="0" w:color="auto"/>
                    <w:right w:val="none" w:sz="0" w:space="0" w:color="auto"/>
                  </w:divBdr>
                  <w:divsChild>
                    <w:div w:id="267934525">
                      <w:marLeft w:val="0"/>
                      <w:marRight w:val="0"/>
                      <w:marTop w:val="0"/>
                      <w:marBottom w:val="0"/>
                      <w:divBdr>
                        <w:top w:val="none" w:sz="0" w:space="0" w:color="auto"/>
                        <w:left w:val="none" w:sz="0" w:space="0" w:color="auto"/>
                        <w:bottom w:val="none" w:sz="0" w:space="0" w:color="auto"/>
                        <w:right w:val="none" w:sz="0" w:space="0" w:color="auto"/>
                      </w:divBdr>
                    </w:div>
                    <w:div w:id="1234125308">
                      <w:marLeft w:val="0"/>
                      <w:marRight w:val="0"/>
                      <w:marTop w:val="0"/>
                      <w:marBottom w:val="0"/>
                      <w:divBdr>
                        <w:top w:val="none" w:sz="0" w:space="0" w:color="auto"/>
                        <w:left w:val="none" w:sz="0" w:space="0" w:color="auto"/>
                        <w:bottom w:val="none" w:sz="0" w:space="0" w:color="auto"/>
                        <w:right w:val="none" w:sz="0" w:space="0" w:color="auto"/>
                      </w:divBdr>
                    </w:div>
                  </w:divsChild>
                </w:div>
                <w:div w:id="1717193436">
                  <w:marLeft w:val="0"/>
                  <w:marRight w:val="0"/>
                  <w:marTop w:val="0"/>
                  <w:marBottom w:val="0"/>
                  <w:divBdr>
                    <w:top w:val="none" w:sz="0" w:space="0" w:color="auto"/>
                    <w:left w:val="none" w:sz="0" w:space="0" w:color="auto"/>
                    <w:bottom w:val="none" w:sz="0" w:space="0" w:color="auto"/>
                    <w:right w:val="none" w:sz="0" w:space="0" w:color="auto"/>
                  </w:divBdr>
                  <w:divsChild>
                    <w:div w:id="332268687">
                      <w:marLeft w:val="0"/>
                      <w:marRight w:val="0"/>
                      <w:marTop w:val="0"/>
                      <w:marBottom w:val="0"/>
                      <w:divBdr>
                        <w:top w:val="none" w:sz="0" w:space="0" w:color="auto"/>
                        <w:left w:val="none" w:sz="0" w:space="0" w:color="auto"/>
                        <w:bottom w:val="none" w:sz="0" w:space="0" w:color="auto"/>
                        <w:right w:val="none" w:sz="0" w:space="0" w:color="auto"/>
                      </w:divBdr>
                    </w:div>
                  </w:divsChild>
                </w:div>
                <w:div w:id="139536957">
                  <w:marLeft w:val="0"/>
                  <w:marRight w:val="0"/>
                  <w:marTop w:val="0"/>
                  <w:marBottom w:val="0"/>
                  <w:divBdr>
                    <w:top w:val="none" w:sz="0" w:space="0" w:color="auto"/>
                    <w:left w:val="none" w:sz="0" w:space="0" w:color="auto"/>
                    <w:bottom w:val="none" w:sz="0" w:space="0" w:color="auto"/>
                    <w:right w:val="none" w:sz="0" w:space="0" w:color="auto"/>
                  </w:divBdr>
                  <w:divsChild>
                    <w:div w:id="1457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85103">
          <w:marLeft w:val="0"/>
          <w:marRight w:val="0"/>
          <w:marTop w:val="0"/>
          <w:marBottom w:val="0"/>
          <w:divBdr>
            <w:top w:val="none" w:sz="0" w:space="0" w:color="auto"/>
            <w:left w:val="none" w:sz="0" w:space="0" w:color="auto"/>
            <w:bottom w:val="none" w:sz="0" w:space="0" w:color="auto"/>
            <w:right w:val="none" w:sz="0" w:space="0" w:color="auto"/>
          </w:divBdr>
        </w:div>
        <w:div w:id="1337684563">
          <w:marLeft w:val="0"/>
          <w:marRight w:val="0"/>
          <w:marTop w:val="0"/>
          <w:marBottom w:val="0"/>
          <w:divBdr>
            <w:top w:val="none" w:sz="0" w:space="0" w:color="auto"/>
            <w:left w:val="none" w:sz="0" w:space="0" w:color="auto"/>
            <w:bottom w:val="none" w:sz="0" w:space="0" w:color="auto"/>
            <w:right w:val="none" w:sz="0" w:space="0" w:color="auto"/>
          </w:divBdr>
        </w:div>
        <w:div w:id="301619911">
          <w:marLeft w:val="0"/>
          <w:marRight w:val="0"/>
          <w:marTop w:val="0"/>
          <w:marBottom w:val="0"/>
          <w:divBdr>
            <w:top w:val="none" w:sz="0" w:space="0" w:color="auto"/>
            <w:left w:val="none" w:sz="0" w:space="0" w:color="auto"/>
            <w:bottom w:val="none" w:sz="0" w:space="0" w:color="auto"/>
            <w:right w:val="none" w:sz="0" w:space="0" w:color="auto"/>
          </w:divBdr>
        </w:div>
      </w:divsChild>
    </w:div>
    <w:div w:id="962274294">
      <w:bodyDiv w:val="1"/>
      <w:marLeft w:val="0"/>
      <w:marRight w:val="0"/>
      <w:marTop w:val="0"/>
      <w:marBottom w:val="0"/>
      <w:divBdr>
        <w:top w:val="none" w:sz="0" w:space="0" w:color="auto"/>
        <w:left w:val="none" w:sz="0" w:space="0" w:color="auto"/>
        <w:bottom w:val="none" w:sz="0" w:space="0" w:color="auto"/>
        <w:right w:val="none" w:sz="0" w:space="0" w:color="auto"/>
      </w:divBdr>
    </w:div>
    <w:div w:id="1012486732">
      <w:bodyDiv w:val="1"/>
      <w:marLeft w:val="0"/>
      <w:marRight w:val="0"/>
      <w:marTop w:val="0"/>
      <w:marBottom w:val="0"/>
      <w:divBdr>
        <w:top w:val="none" w:sz="0" w:space="0" w:color="auto"/>
        <w:left w:val="none" w:sz="0" w:space="0" w:color="auto"/>
        <w:bottom w:val="none" w:sz="0" w:space="0" w:color="auto"/>
        <w:right w:val="none" w:sz="0" w:space="0" w:color="auto"/>
      </w:divBdr>
    </w:div>
    <w:div w:id="1013193616">
      <w:bodyDiv w:val="1"/>
      <w:marLeft w:val="0"/>
      <w:marRight w:val="0"/>
      <w:marTop w:val="0"/>
      <w:marBottom w:val="0"/>
      <w:divBdr>
        <w:top w:val="none" w:sz="0" w:space="0" w:color="auto"/>
        <w:left w:val="none" w:sz="0" w:space="0" w:color="auto"/>
        <w:bottom w:val="none" w:sz="0" w:space="0" w:color="auto"/>
        <w:right w:val="none" w:sz="0" w:space="0" w:color="auto"/>
      </w:divBdr>
    </w:div>
    <w:div w:id="1063328832">
      <w:bodyDiv w:val="1"/>
      <w:marLeft w:val="0"/>
      <w:marRight w:val="0"/>
      <w:marTop w:val="0"/>
      <w:marBottom w:val="0"/>
      <w:divBdr>
        <w:top w:val="none" w:sz="0" w:space="0" w:color="auto"/>
        <w:left w:val="none" w:sz="0" w:space="0" w:color="auto"/>
        <w:bottom w:val="none" w:sz="0" w:space="0" w:color="auto"/>
        <w:right w:val="none" w:sz="0" w:space="0" w:color="auto"/>
      </w:divBdr>
    </w:div>
    <w:div w:id="1176119235">
      <w:bodyDiv w:val="1"/>
      <w:marLeft w:val="0"/>
      <w:marRight w:val="0"/>
      <w:marTop w:val="0"/>
      <w:marBottom w:val="0"/>
      <w:divBdr>
        <w:top w:val="none" w:sz="0" w:space="0" w:color="auto"/>
        <w:left w:val="none" w:sz="0" w:space="0" w:color="auto"/>
        <w:bottom w:val="none" w:sz="0" w:space="0" w:color="auto"/>
        <w:right w:val="none" w:sz="0" w:space="0" w:color="auto"/>
      </w:divBdr>
    </w:div>
    <w:div w:id="1227497534">
      <w:bodyDiv w:val="1"/>
      <w:marLeft w:val="0"/>
      <w:marRight w:val="0"/>
      <w:marTop w:val="0"/>
      <w:marBottom w:val="0"/>
      <w:divBdr>
        <w:top w:val="none" w:sz="0" w:space="0" w:color="auto"/>
        <w:left w:val="none" w:sz="0" w:space="0" w:color="auto"/>
        <w:bottom w:val="none" w:sz="0" w:space="0" w:color="auto"/>
        <w:right w:val="none" w:sz="0" w:space="0" w:color="auto"/>
      </w:divBdr>
    </w:div>
    <w:div w:id="1291472640">
      <w:bodyDiv w:val="1"/>
      <w:marLeft w:val="0"/>
      <w:marRight w:val="0"/>
      <w:marTop w:val="0"/>
      <w:marBottom w:val="0"/>
      <w:divBdr>
        <w:top w:val="none" w:sz="0" w:space="0" w:color="auto"/>
        <w:left w:val="none" w:sz="0" w:space="0" w:color="auto"/>
        <w:bottom w:val="none" w:sz="0" w:space="0" w:color="auto"/>
        <w:right w:val="none" w:sz="0" w:space="0" w:color="auto"/>
      </w:divBdr>
    </w:div>
    <w:div w:id="1310480931">
      <w:bodyDiv w:val="1"/>
      <w:marLeft w:val="0"/>
      <w:marRight w:val="0"/>
      <w:marTop w:val="0"/>
      <w:marBottom w:val="0"/>
      <w:divBdr>
        <w:top w:val="none" w:sz="0" w:space="0" w:color="auto"/>
        <w:left w:val="none" w:sz="0" w:space="0" w:color="auto"/>
        <w:bottom w:val="none" w:sz="0" w:space="0" w:color="auto"/>
        <w:right w:val="none" w:sz="0" w:space="0" w:color="auto"/>
      </w:divBdr>
      <w:divsChild>
        <w:div w:id="1343389503">
          <w:marLeft w:val="0"/>
          <w:marRight w:val="0"/>
          <w:marTop w:val="0"/>
          <w:marBottom w:val="0"/>
          <w:divBdr>
            <w:top w:val="none" w:sz="0" w:space="0" w:color="auto"/>
            <w:left w:val="none" w:sz="0" w:space="0" w:color="auto"/>
            <w:bottom w:val="none" w:sz="0" w:space="0" w:color="auto"/>
            <w:right w:val="none" w:sz="0" w:space="0" w:color="auto"/>
          </w:divBdr>
        </w:div>
        <w:div w:id="1077939086">
          <w:marLeft w:val="0"/>
          <w:marRight w:val="0"/>
          <w:marTop w:val="0"/>
          <w:marBottom w:val="0"/>
          <w:divBdr>
            <w:top w:val="none" w:sz="0" w:space="0" w:color="auto"/>
            <w:left w:val="none" w:sz="0" w:space="0" w:color="auto"/>
            <w:bottom w:val="none" w:sz="0" w:space="0" w:color="auto"/>
            <w:right w:val="none" w:sz="0" w:space="0" w:color="auto"/>
          </w:divBdr>
        </w:div>
      </w:divsChild>
    </w:div>
    <w:div w:id="1312784236">
      <w:bodyDiv w:val="1"/>
      <w:marLeft w:val="0"/>
      <w:marRight w:val="0"/>
      <w:marTop w:val="0"/>
      <w:marBottom w:val="0"/>
      <w:divBdr>
        <w:top w:val="none" w:sz="0" w:space="0" w:color="auto"/>
        <w:left w:val="none" w:sz="0" w:space="0" w:color="auto"/>
        <w:bottom w:val="none" w:sz="0" w:space="0" w:color="auto"/>
        <w:right w:val="none" w:sz="0" w:space="0" w:color="auto"/>
      </w:divBdr>
    </w:div>
    <w:div w:id="1321928381">
      <w:bodyDiv w:val="1"/>
      <w:marLeft w:val="0"/>
      <w:marRight w:val="0"/>
      <w:marTop w:val="0"/>
      <w:marBottom w:val="0"/>
      <w:divBdr>
        <w:top w:val="none" w:sz="0" w:space="0" w:color="auto"/>
        <w:left w:val="none" w:sz="0" w:space="0" w:color="auto"/>
        <w:bottom w:val="none" w:sz="0" w:space="0" w:color="auto"/>
        <w:right w:val="none" w:sz="0" w:space="0" w:color="auto"/>
      </w:divBdr>
    </w:div>
    <w:div w:id="1393115726">
      <w:bodyDiv w:val="1"/>
      <w:marLeft w:val="0"/>
      <w:marRight w:val="0"/>
      <w:marTop w:val="0"/>
      <w:marBottom w:val="0"/>
      <w:divBdr>
        <w:top w:val="none" w:sz="0" w:space="0" w:color="auto"/>
        <w:left w:val="none" w:sz="0" w:space="0" w:color="auto"/>
        <w:bottom w:val="none" w:sz="0" w:space="0" w:color="auto"/>
        <w:right w:val="none" w:sz="0" w:space="0" w:color="auto"/>
      </w:divBdr>
    </w:div>
    <w:div w:id="1446579505">
      <w:bodyDiv w:val="1"/>
      <w:marLeft w:val="0"/>
      <w:marRight w:val="0"/>
      <w:marTop w:val="0"/>
      <w:marBottom w:val="0"/>
      <w:divBdr>
        <w:top w:val="none" w:sz="0" w:space="0" w:color="auto"/>
        <w:left w:val="none" w:sz="0" w:space="0" w:color="auto"/>
        <w:bottom w:val="none" w:sz="0" w:space="0" w:color="auto"/>
        <w:right w:val="none" w:sz="0" w:space="0" w:color="auto"/>
      </w:divBdr>
    </w:div>
    <w:div w:id="1481536346">
      <w:bodyDiv w:val="1"/>
      <w:marLeft w:val="0"/>
      <w:marRight w:val="0"/>
      <w:marTop w:val="0"/>
      <w:marBottom w:val="0"/>
      <w:divBdr>
        <w:top w:val="none" w:sz="0" w:space="0" w:color="auto"/>
        <w:left w:val="none" w:sz="0" w:space="0" w:color="auto"/>
        <w:bottom w:val="none" w:sz="0" w:space="0" w:color="auto"/>
        <w:right w:val="none" w:sz="0" w:space="0" w:color="auto"/>
      </w:divBdr>
    </w:div>
    <w:div w:id="1485857227">
      <w:bodyDiv w:val="1"/>
      <w:marLeft w:val="0"/>
      <w:marRight w:val="0"/>
      <w:marTop w:val="0"/>
      <w:marBottom w:val="0"/>
      <w:divBdr>
        <w:top w:val="none" w:sz="0" w:space="0" w:color="auto"/>
        <w:left w:val="none" w:sz="0" w:space="0" w:color="auto"/>
        <w:bottom w:val="none" w:sz="0" w:space="0" w:color="auto"/>
        <w:right w:val="none" w:sz="0" w:space="0" w:color="auto"/>
      </w:divBdr>
    </w:div>
    <w:div w:id="1593081470">
      <w:bodyDiv w:val="1"/>
      <w:marLeft w:val="0"/>
      <w:marRight w:val="0"/>
      <w:marTop w:val="0"/>
      <w:marBottom w:val="0"/>
      <w:divBdr>
        <w:top w:val="none" w:sz="0" w:space="0" w:color="auto"/>
        <w:left w:val="none" w:sz="0" w:space="0" w:color="auto"/>
        <w:bottom w:val="none" w:sz="0" w:space="0" w:color="auto"/>
        <w:right w:val="none" w:sz="0" w:space="0" w:color="auto"/>
      </w:divBdr>
    </w:div>
    <w:div w:id="1603997661">
      <w:bodyDiv w:val="1"/>
      <w:marLeft w:val="0"/>
      <w:marRight w:val="0"/>
      <w:marTop w:val="0"/>
      <w:marBottom w:val="0"/>
      <w:divBdr>
        <w:top w:val="none" w:sz="0" w:space="0" w:color="auto"/>
        <w:left w:val="none" w:sz="0" w:space="0" w:color="auto"/>
        <w:bottom w:val="none" w:sz="0" w:space="0" w:color="auto"/>
        <w:right w:val="none" w:sz="0" w:space="0" w:color="auto"/>
      </w:divBdr>
    </w:div>
    <w:div w:id="1678658161">
      <w:bodyDiv w:val="1"/>
      <w:marLeft w:val="0"/>
      <w:marRight w:val="0"/>
      <w:marTop w:val="0"/>
      <w:marBottom w:val="0"/>
      <w:divBdr>
        <w:top w:val="none" w:sz="0" w:space="0" w:color="auto"/>
        <w:left w:val="none" w:sz="0" w:space="0" w:color="auto"/>
        <w:bottom w:val="none" w:sz="0" w:space="0" w:color="auto"/>
        <w:right w:val="none" w:sz="0" w:space="0" w:color="auto"/>
      </w:divBdr>
    </w:div>
    <w:div w:id="1824732642">
      <w:bodyDiv w:val="1"/>
      <w:marLeft w:val="0"/>
      <w:marRight w:val="0"/>
      <w:marTop w:val="0"/>
      <w:marBottom w:val="0"/>
      <w:divBdr>
        <w:top w:val="none" w:sz="0" w:space="0" w:color="auto"/>
        <w:left w:val="none" w:sz="0" w:space="0" w:color="auto"/>
        <w:bottom w:val="none" w:sz="0" w:space="0" w:color="auto"/>
        <w:right w:val="none" w:sz="0" w:space="0" w:color="auto"/>
      </w:divBdr>
    </w:div>
    <w:div w:id="1882207639">
      <w:bodyDiv w:val="1"/>
      <w:marLeft w:val="0"/>
      <w:marRight w:val="0"/>
      <w:marTop w:val="0"/>
      <w:marBottom w:val="0"/>
      <w:divBdr>
        <w:top w:val="none" w:sz="0" w:space="0" w:color="auto"/>
        <w:left w:val="none" w:sz="0" w:space="0" w:color="auto"/>
        <w:bottom w:val="none" w:sz="0" w:space="0" w:color="auto"/>
        <w:right w:val="none" w:sz="0" w:space="0" w:color="auto"/>
      </w:divBdr>
    </w:div>
    <w:div w:id="1893886435">
      <w:bodyDiv w:val="1"/>
      <w:marLeft w:val="0"/>
      <w:marRight w:val="0"/>
      <w:marTop w:val="0"/>
      <w:marBottom w:val="0"/>
      <w:divBdr>
        <w:top w:val="none" w:sz="0" w:space="0" w:color="auto"/>
        <w:left w:val="none" w:sz="0" w:space="0" w:color="auto"/>
        <w:bottom w:val="none" w:sz="0" w:space="0" w:color="auto"/>
        <w:right w:val="none" w:sz="0" w:space="0" w:color="auto"/>
      </w:divBdr>
      <w:divsChild>
        <w:div w:id="863791093">
          <w:marLeft w:val="0"/>
          <w:marRight w:val="0"/>
          <w:marTop w:val="0"/>
          <w:marBottom w:val="0"/>
          <w:divBdr>
            <w:top w:val="none" w:sz="0" w:space="0" w:color="auto"/>
            <w:left w:val="none" w:sz="0" w:space="0" w:color="auto"/>
            <w:bottom w:val="none" w:sz="0" w:space="0" w:color="auto"/>
            <w:right w:val="none" w:sz="0" w:space="0" w:color="auto"/>
          </w:divBdr>
        </w:div>
        <w:div w:id="1454984960">
          <w:marLeft w:val="0"/>
          <w:marRight w:val="0"/>
          <w:marTop w:val="0"/>
          <w:marBottom w:val="0"/>
          <w:divBdr>
            <w:top w:val="none" w:sz="0" w:space="0" w:color="auto"/>
            <w:left w:val="none" w:sz="0" w:space="0" w:color="auto"/>
            <w:bottom w:val="none" w:sz="0" w:space="0" w:color="auto"/>
            <w:right w:val="none" w:sz="0" w:space="0" w:color="auto"/>
          </w:divBdr>
        </w:div>
        <w:div w:id="1544174507">
          <w:marLeft w:val="0"/>
          <w:marRight w:val="0"/>
          <w:marTop w:val="0"/>
          <w:marBottom w:val="0"/>
          <w:divBdr>
            <w:top w:val="none" w:sz="0" w:space="0" w:color="auto"/>
            <w:left w:val="none" w:sz="0" w:space="0" w:color="auto"/>
            <w:bottom w:val="none" w:sz="0" w:space="0" w:color="auto"/>
            <w:right w:val="none" w:sz="0" w:space="0" w:color="auto"/>
          </w:divBdr>
        </w:div>
        <w:div w:id="829641768">
          <w:marLeft w:val="0"/>
          <w:marRight w:val="0"/>
          <w:marTop w:val="0"/>
          <w:marBottom w:val="0"/>
          <w:divBdr>
            <w:top w:val="none" w:sz="0" w:space="0" w:color="auto"/>
            <w:left w:val="none" w:sz="0" w:space="0" w:color="auto"/>
            <w:bottom w:val="none" w:sz="0" w:space="0" w:color="auto"/>
            <w:right w:val="none" w:sz="0" w:space="0" w:color="auto"/>
          </w:divBdr>
        </w:div>
        <w:div w:id="1805270191">
          <w:marLeft w:val="0"/>
          <w:marRight w:val="0"/>
          <w:marTop w:val="0"/>
          <w:marBottom w:val="0"/>
          <w:divBdr>
            <w:top w:val="none" w:sz="0" w:space="0" w:color="auto"/>
            <w:left w:val="none" w:sz="0" w:space="0" w:color="auto"/>
            <w:bottom w:val="none" w:sz="0" w:space="0" w:color="auto"/>
            <w:right w:val="none" w:sz="0" w:space="0" w:color="auto"/>
          </w:divBdr>
          <w:divsChild>
            <w:div w:id="31199302">
              <w:marLeft w:val="-75"/>
              <w:marRight w:val="0"/>
              <w:marTop w:val="30"/>
              <w:marBottom w:val="30"/>
              <w:divBdr>
                <w:top w:val="none" w:sz="0" w:space="0" w:color="auto"/>
                <w:left w:val="none" w:sz="0" w:space="0" w:color="auto"/>
                <w:bottom w:val="none" w:sz="0" w:space="0" w:color="auto"/>
                <w:right w:val="none" w:sz="0" w:space="0" w:color="auto"/>
              </w:divBdr>
              <w:divsChild>
                <w:div w:id="1526559021">
                  <w:marLeft w:val="0"/>
                  <w:marRight w:val="0"/>
                  <w:marTop w:val="0"/>
                  <w:marBottom w:val="0"/>
                  <w:divBdr>
                    <w:top w:val="none" w:sz="0" w:space="0" w:color="auto"/>
                    <w:left w:val="none" w:sz="0" w:space="0" w:color="auto"/>
                    <w:bottom w:val="none" w:sz="0" w:space="0" w:color="auto"/>
                    <w:right w:val="none" w:sz="0" w:space="0" w:color="auto"/>
                  </w:divBdr>
                  <w:divsChild>
                    <w:div w:id="759643873">
                      <w:marLeft w:val="0"/>
                      <w:marRight w:val="0"/>
                      <w:marTop w:val="0"/>
                      <w:marBottom w:val="0"/>
                      <w:divBdr>
                        <w:top w:val="none" w:sz="0" w:space="0" w:color="auto"/>
                        <w:left w:val="none" w:sz="0" w:space="0" w:color="auto"/>
                        <w:bottom w:val="none" w:sz="0" w:space="0" w:color="auto"/>
                        <w:right w:val="none" w:sz="0" w:space="0" w:color="auto"/>
                      </w:divBdr>
                    </w:div>
                  </w:divsChild>
                </w:div>
                <w:div w:id="86539461">
                  <w:marLeft w:val="0"/>
                  <w:marRight w:val="0"/>
                  <w:marTop w:val="0"/>
                  <w:marBottom w:val="0"/>
                  <w:divBdr>
                    <w:top w:val="none" w:sz="0" w:space="0" w:color="auto"/>
                    <w:left w:val="none" w:sz="0" w:space="0" w:color="auto"/>
                    <w:bottom w:val="none" w:sz="0" w:space="0" w:color="auto"/>
                    <w:right w:val="none" w:sz="0" w:space="0" w:color="auto"/>
                  </w:divBdr>
                  <w:divsChild>
                    <w:div w:id="1884171427">
                      <w:marLeft w:val="0"/>
                      <w:marRight w:val="0"/>
                      <w:marTop w:val="0"/>
                      <w:marBottom w:val="0"/>
                      <w:divBdr>
                        <w:top w:val="none" w:sz="0" w:space="0" w:color="auto"/>
                        <w:left w:val="none" w:sz="0" w:space="0" w:color="auto"/>
                        <w:bottom w:val="none" w:sz="0" w:space="0" w:color="auto"/>
                        <w:right w:val="none" w:sz="0" w:space="0" w:color="auto"/>
                      </w:divBdr>
                    </w:div>
                  </w:divsChild>
                </w:div>
                <w:div w:id="502554653">
                  <w:marLeft w:val="0"/>
                  <w:marRight w:val="0"/>
                  <w:marTop w:val="0"/>
                  <w:marBottom w:val="0"/>
                  <w:divBdr>
                    <w:top w:val="none" w:sz="0" w:space="0" w:color="auto"/>
                    <w:left w:val="none" w:sz="0" w:space="0" w:color="auto"/>
                    <w:bottom w:val="none" w:sz="0" w:space="0" w:color="auto"/>
                    <w:right w:val="none" w:sz="0" w:space="0" w:color="auto"/>
                  </w:divBdr>
                  <w:divsChild>
                    <w:div w:id="759909642">
                      <w:marLeft w:val="0"/>
                      <w:marRight w:val="0"/>
                      <w:marTop w:val="0"/>
                      <w:marBottom w:val="0"/>
                      <w:divBdr>
                        <w:top w:val="none" w:sz="0" w:space="0" w:color="auto"/>
                        <w:left w:val="none" w:sz="0" w:space="0" w:color="auto"/>
                        <w:bottom w:val="none" w:sz="0" w:space="0" w:color="auto"/>
                        <w:right w:val="none" w:sz="0" w:space="0" w:color="auto"/>
                      </w:divBdr>
                    </w:div>
                  </w:divsChild>
                </w:div>
                <w:div w:id="634679765">
                  <w:marLeft w:val="0"/>
                  <w:marRight w:val="0"/>
                  <w:marTop w:val="0"/>
                  <w:marBottom w:val="0"/>
                  <w:divBdr>
                    <w:top w:val="none" w:sz="0" w:space="0" w:color="auto"/>
                    <w:left w:val="none" w:sz="0" w:space="0" w:color="auto"/>
                    <w:bottom w:val="none" w:sz="0" w:space="0" w:color="auto"/>
                    <w:right w:val="none" w:sz="0" w:space="0" w:color="auto"/>
                  </w:divBdr>
                  <w:divsChild>
                    <w:div w:id="1815828557">
                      <w:marLeft w:val="0"/>
                      <w:marRight w:val="0"/>
                      <w:marTop w:val="0"/>
                      <w:marBottom w:val="0"/>
                      <w:divBdr>
                        <w:top w:val="none" w:sz="0" w:space="0" w:color="auto"/>
                        <w:left w:val="none" w:sz="0" w:space="0" w:color="auto"/>
                        <w:bottom w:val="none" w:sz="0" w:space="0" w:color="auto"/>
                        <w:right w:val="none" w:sz="0" w:space="0" w:color="auto"/>
                      </w:divBdr>
                    </w:div>
                    <w:div w:id="359551463">
                      <w:marLeft w:val="0"/>
                      <w:marRight w:val="0"/>
                      <w:marTop w:val="0"/>
                      <w:marBottom w:val="0"/>
                      <w:divBdr>
                        <w:top w:val="none" w:sz="0" w:space="0" w:color="auto"/>
                        <w:left w:val="none" w:sz="0" w:space="0" w:color="auto"/>
                        <w:bottom w:val="none" w:sz="0" w:space="0" w:color="auto"/>
                        <w:right w:val="none" w:sz="0" w:space="0" w:color="auto"/>
                      </w:divBdr>
                    </w:div>
                    <w:div w:id="497308436">
                      <w:marLeft w:val="0"/>
                      <w:marRight w:val="0"/>
                      <w:marTop w:val="0"/>
                      <w:marBottom w:val="0"/>
                      <w:divBdr>
                        <w:top w:val="none" w:sz="0" w:space="0" w:color="auto"/>
                        <w:left w:val="none" w:sz="0" w:space="0" w:color="auto"/>
                        <w:bottom w:val="none" w:sz="0" w:space="0" w:color="auto"/>
                        <w:right w:val="none" w:sz="0" w:space="0" w:color="auto"/>
                      </w:divBdr>
                    </w:div>
                    <w:div w:id="2098594996">
                      <w:marLeft w:val="0"/>
                      <w:marRight w:val="0"/>
                      <w:marTop w:val="0"/>
                      <w:marBottom w:val="0"/>
                      <w:divBdr>
                        <w:top w:val="none" w:sz="0" w:space="0" w:color="auto"/>
                        <w:left w:val="none" w:sz="0" w:space="0" w:color="auto"/>
                        <w:bottom w:val="none" w:sz="0" w:space="0" w:color="auto"/>
                        <w:right w:val="none" w:sz="0" w:space="0" w:color="auto"/>
                      </w:divBdr>
                    </w:div>
                    <w:div w:id="1902011617">
                      <w:marLeft w:val="0"/>
                      <w:marRight w:val="0"/>
                      <w:marTop w:val="0"/>
                      <w:marBottom w:val="0"/>
                      <w:divBdr>
                        <w:top w:val="none" w:sz="0" w:space="0" w:color="auto"/>
                        <w:left w:val="none" w:sz="0" w:space="0" w:color="auto"/>
                        <w:bottom w:val="none" w:sz="0" w:space="0" w:color="auto"/>
                        <w:right w:val="none" w:sz="0" w:space="0" w:color="auto"/>
                      </w:divBdr>
                    </w:div>
                    <w:div w:id="861166051">
                      <w:marLeft w:val="0"/>
                      <w:marRight w:val="0"/>
                      <w:marTop w:val="0"/>
                      <w:marBottom w:val="0"/>
                      <w:divBdr>
                        <w:top w:val="none" w:sz="0" w:space="0" w:color="auto"/>
                        <w:left w:val="none" w:sz="0" w:space="0" w:color="auto"/>
                        <w:bottom w:val="none" w:sz="0" w:space="0" w:color="auto"/>
                        <w:right w:val="none" w:sz="0" w:space="0" w:color="auto"/>
                      </w:divBdr>
                    </w:div>
                    <w:div w:id="2063364624">
                      <w:marLeft w:val="0"/>
                      <w:marRight w:val="0"/>
                      <w:marTop w:val="0"/>
                      <w:marBottom w:val="0"/>
                      <w:divBdr>
                        <w:top w:val="none" w:sz="0" w:space="0" w:color="auto"/>
                        <w:left w:val="none" w:sz="0" w:space="0" w:color="auto"/>
                        <w:bottom w:val="none" w:sz="0" w:space="0" w:color="auto"/>
                        <w:right w:val="none" w:sz="0" w:space="0" w:color="auto"/>
                      </w:divBdr>
                    </w:div>
                    <w:div w:id="76096844">
                      <w:marLeft w:val="0"/>
                      <w:marRight w:val="0"/>
                      <w:marTop w:val="0"/>
                      <w:marBottom w:val="0"/>
                      <w:divBdr>
                        <w:top w:val="none" w:sz="0" w:space="0" w:color="auto"/>
                        <w:left w:val="none" w:sz="0" w:space="0" w:color="auto"/>
                        <w:bottom w:val="none" w:sz="0" w:space="0" w:color="auto"/>
                        <w:right w:val="none" w:sz="0" w:space="0" w:color="auto"/>
                      </w:divBdr>
                    </w:div>
                  </w:divsChild>
                </w:div>
                <w:div w:id="232619633">
                  <w:marLeft w:val="0"/>
                  <w:marRight w:val="0"/>
                  <w:marTop w:val="0"/>
                  <w:marBottom w:val="0"/>
                  <w:divBdr>
                    <w:top w:val="none" w:sz="0" w:space="0" w:color="auto"/>
                    <w:left w:val="none" w:sz="0" w:space="0" w:color="auto"/>
                    <w:bottom w:val="none" w:sz="0" w:space="0" w:color="auto"/>
                    <w:right w:val="none" w:sz="0" w:space="0" w:color="auto"/>
                  </w:divBdr>
                  <w:divsChild>
                    <w:div w:id="499462955">
                      <w:marLeft w:val="0"/>
                      <w:marRight w:val="0"/>
                      <w:marTop w:val="0"/>
                      <w:marBottom w:val="0"/>
                      <w:divBdr>
                        <w:top w:val="none" w:sz="0" w:space="0" w:color="auto"/>
                        <w:left w:val="none" w:sz="0" w:space="0" w:color="auto"/>
                        <w:bottom w:val="none" w:sz="0" w:space="0" w:color="auto"/>
                        <w:right w:val="none" w:sz="0" w:space="0" w:color="auto"/>
                      </w:divBdr>
                    </w:div>
                  </w:divsChild>
                </w:div>
                <w:div w:id="535701421">
                  <w:marLeft w:val="0"/>
                  <w:marRight w:val="0"/>
                  <w:marTop w:val="0"/>
                  <w:marBottom w:val="0"/>
                  <w:divBdr>
                    <w:top w:val="none" w:sz="0" w:space="0" w:color="auto"/>
                    <w:left w:val="none" w:sz="0" w:space="0" w:color="auto"/>
                    <w:bottom w:val="none" w:sz="0" w:space="0" w:color="auto"/>
                    <w:right w:val="none" w:sz="0" w:space="0" w:color="auto"/>
                  </w:divBdr>
                  <w:divsChild>
                    <w:div w:id="1825319640">
                      <w:marLeft w:val="0"/>
                      <w:marRight w:val="0"/>
                      <w:marTop w:val="0"/>
                      <w:marBottom w:val="0"/>
                      <w:divBdr>
                        <w:top w:val="none" w:sz="0" w:space="0" w:color="auto"/>
                        <w:left w:val="none" w:sz="0" w:space="0" w:color="auto"/>
                        <w:bottom w:val="none" w:sz="0" w:space="0" w:color="auto"/>
                        <w:right w:val="none" w:sz="0" w:space="0" w:color="auto"/>
                      </w:divBdr>
                    </w:div>
                    <w:div w:id="593829491">
                      <w:marLeft w:val="0"/>
                      <w:marRight w:val="0"/>
                      <w:marTop w:val="0"/>
                      <w:marBottom w:val="0"/>
                      <w:divBdr>
                        <w:top w:val="none" w:sz="0" w:space="0" w:color="auto"/>
                        <w:left w:val="none" w:sz="0" w:space="0" w:color="auto"/>
                        <w:bottom w:val="none" w:sz="0" w:space="0" w:color="auto"/>
                        <w:right w:val="none" w:sz="0" w:space="0" w:color="auto"/>
                      </w:divBdr>
                    </w:div>
                    <w:div w:id="1009873222">
                      <w:marLeft w:val="0"/>
                      <w:marRight w:val="0"/>
                      <w:marTop w:val="0"/>
                      <w:marBottom w:val="0"/>
                      <w:divBdr>
                        <w:top w:val="none" w:sz="0" w:space="0" w:color="auto"/>
                        <w:left w:val="none" w:sz="0" w:space="0" w:color="auto"/>
                        <w:bottom w:val="none" w:sz="0" w:space="0" w:color="auto"/>
                        <w:right w:val="none" w:sz="0" w:space="0" w:color="auto"/>
                      </w:divBdr>
                    </w:div>
                    <w:div w:id="557059469">
                      <w:marLeft w:val="0"/>
                      <w:marRight w:val="0"/>
                      <w:marTop w:val="0"/>
                      <w:marBottom w:val="0"/>
                      <w:divBdr>
                        <w:top w:val="none" w:sz="0" w:space="0" w:color="auto"/>
                        <w:left w:val="none" w:sz="0" w:space="0" w:color="auto"/>
                        <w:bottom w:val="none" w:sz="0" w:space="0" w:color="auto"/>
                        <w:right w:val="none" w:sz="0" w:space="0" w:color="auto"/>
                      </w:divBdr>
                    </w:div>
                    <w:div w:id="1847859385">
                      <w:marLeft w:val="0"/>
                      <w:marRight w:val="0"/>
                      <w:marTop w:val="0"/>
                      <w:marBottom w:val="0"/>
                      <w:divBdr>
                        <w:top w:val="none" w:sz="0" w:space="0" w:color="auto"/>
                        <w:left w:val="none" w:sz="0" w:space="0" w:color="auto"/>
                        <w:bottom w:val="none" w:sz="0" w:space="0" w:color="auto"/>
                        <w:right w:val="none" w:sz="0" w:space="0" w:color="auto"/>
                      </w:divBdr>
                    </w:div>
                    <w:div w:id="188875410">
                      <w:marLeft w:val="0"/>
                      <w:marRight w:val="0"/>
                      <w:marTop w:val="0"/>
                      <w:marBottom w:val="0"/>
                      <w:divBdr>
                        <w:top w:val="none" w:sz="0" w:space="0" w:color="auto"/>
                        <w:left w:val="none" w:sz="0" w:space="0" w:color="auto"/>
                        <w:bottom w:val="none" w:sz="0" w:space="0" w:color="auto"/>
                        <w:right w:val="none" w:sz="0" w:space="0" w:color="auto"/>
                      </w:divBdr>
                    </w:div>
                  </w:divsChild>
                </w:div>
                <w:div w:id="1018779275">
                  <w:marLeft w:val="0"/>
                  <w:marRight w:val="0"/>
                  <w:marTop w:val="0"/>
                  <w:marBottom w:val="0"/>
                  <w:divBdr>
                    <w:top w:val="none" w:sz="0" w:space="0" w:color="auto"/>
                    <w:left w:val="none" w:sz="0" w:space="0" w:color="auto"/>
                    <w:bottom w:val="none" w:sz="0" w:space="0" w:color="auto"/>
                    <w:right w:val="none" w:sz="0" w:space="0" w:color="auto"/>
                  </w:divBdr>
                  <w:divsChild>
                    <w:div w:id="609171148">
                      <w:marLeft w:val="0"/>
                      <w:marRight w:val="0"/>
                      <w:marTop w:val="0"/>
                      <w:marBottom w:val="0"/>
                      <w:divBdr>
                        <w:top w:val="none" w:sz="0" w:space="0" w:color="auto"/>
                        <w:left w:val="none" w:sz="0" w:space="0" w:color="auto"/>
                        <w:bottom w:val="none" w:sz="0" w:space="0" w:color="auto"/>
                        <w:right w:val="none" w:sz="0" w:space="0" w:color="auto"/>
                      </w:divBdr>
                    </w:div>
                  </w:divsChild>
                </w:div>
                <w:div w:id="1208488788">
                  <w:marLeft w:val="0"/>
                  <w:marRight w:val="0"/>
                  <w:marTop w:val="0"/>
                  <w:marBottom w:val="0"/>
                  <w:divBdr>
                    <w:top w:val="none" w:sz="0" w:space="0" w:color="auto"/>
                    <w:left w:val="none" w:sz="0" w:space="0" w:color="auto"/>
                    <w:bottom w:val="none" w:sz="0" w:space="0" w:color="auto"/>
                    <w:right w:val="none" w:sz="0" w:space="0" w:color="auto"/>
                  </w:divBdr>
                  <w:divsChild>
                    <w:div w:id="650990037">
                      <w:marLeft w:val="0"/>
                      <w:marRight w:val="0"/>
                      <w:marTop w:val="0"/>
                      <w:marBottom w:val="0"/>
                      <w:divBdr>
                        <w:top w:val="none" w:sz="0" w:space="0" w:color="auto"/>
                        <w:left w:val="none" w:sz="0" w:space="0" w:color="auto"/>
                        <w:bottom w:val="none" w:sz="0" w:space="0" w:color="auto"/>
                        <w:right w:val="none" w:sz="0" w:space="0" w:color="auto"/>
                      </w:divBdr>
                    </w:div>
                    <w:div w:id="19673355">
                      <w:marLeft w:val="0"/>
                      <w:marRight w:val="0"/>
                      <w:marTop w:val="0"/>
                      <w:marBottom w:val="0"/>
                      <w:divBdr>
                        <w:top w:val="none" w:sz="0" w:space="0" w:color="auto"/>
                        <w:left w:val="none" w:sz="0" w:space="0" w:color="auto"/>
                        <w:bottom w:val="none" w:sz="0" w:space="0" w:color="auto"/>
                        <w:right w:val="none" w:sz="0" w:space="0" w:color="auto"/>
                      </w:divBdr>
                    </w:div>
                    <w:div w:id="204299561">
                      <w:marLeft w:val="0"/>
                      <w:marRight w:val="0"/>
                      <w:marTop w:val="0"/>
                      <w:marBottom w:val="0"/>
                      <w:divBdr>
                        <w:top w:val="none" w:sz="0" w:space="0" w:color="auto"/>
                        <w:left w:val="none" w:sz="0" w:space="0" w:color="auto"/>
                        <w:bottom w:val="none" w:sz="0" w:space="0" w:color="auto"/>
                        <w:right w:val="none" w:sz="0" w:space="0" w:color="auto"/>
                      </w:divBdr>
                    </w:div>
                    <w:div w:id="933366885">
                      <w:marLeft w:val="0"/>
                      <w:marRight w:val="0"/>
                      <w:marTop w:val="0"/>
                      <w:marBottom w:val="0"/>
                      <w:divBdr>
                        <w:top w:val="none" w:sz="0" w:space="0" w:color="auto"/>
                        <w:left w:val="none" w:sz="0" w:space="0" w:color="auto"/>
                        <w:bottom w:val="none" w:sz="0" w:space="0" w:color="auto"/>
                        <w:right w:val="none" w:sz="0" w:space="0" w:color="auto"/>
                      </w:divBdr>
                    </w:div>
                    <w:div w:id="426729428">
                      <w:marLeft w:val="0"/>
                      <w:marRight w:val="0"/>
                      <w:marTop w:val="0"/>
                      <w:marBottom w:val="0"/>
                      <w:divBdr>
                        <w:top w:val="none" w:sz="0" w:space="0" w:color="auto"/>
                        <w:left w:val="none" w:sz="0" w:space="0" w:color="auto"/>
                        <w:bottom w:val="none" w:sz="0" w:space="0" w:color="auto"/>
                        <w:right w:val="none" w:sz="0" w:space="0" w:color="auto"/>
                      </w:divBdr>
                    </w:div>
                    <w:div w:id="15726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2704">
          <w:marLeft w:val="0"/>
          <w:marRight w:val="0"/>
          <w:marTop w:val="0"/>
          <w:marBottom w:val="0"/>
          <w:divBdr>
            <w:top w:val="none" w:sz="0" w:space="0" w:color="auto"/>
            <w:left w:val="none" w:sz="0" w:space="0" w:color="auto"/>
            <w:bottom w:val="none" w:sz="0" w:space="0" w:color="auto"/>
            <w:right w:val="none" w:sz="0" w:space="0" w:color="auto"/>
          </w:divBdr>
        </w:div>
        <w:div w:id="1668361343">
          <w:marLeft w:val="0"/>
          <w:marRight w:val="0"/>
          <w:marTop w:val="0"/>
          <w:marBottom w:val="0"/>
          <w:divBdr>
            <w:top w:val="none" w:sz="0" w:space="0" w:color="auto"/>
            <w:left w:val="none" w:sz="0" w:space="0" w:color="auto"/>
            <w:bottom w:val="none" w:sz="0" w:space="0" w:color="auto"/>
            <w:right w:val="none" w:sz="0" w:space="0" w:color="auto"/>
          </w:divBdr>
        </w:div>
        <w:div w:id="170294368">
          <w:marLeft w:val="0"/>
          <w:marRight w:val="0"/>
          <w:marTop w:val="0"/>
          <w:marBottom w:val="0"/>
          <w:divBdr>
            <w:top w:val="none" w:sz="0" w:space="0" w:color="auto"/>
            <w:left w:val="none" w:sz="0" w:space="0" w:color="auto"/>
            <w:bottom w:val="none" w:sz="0" w:space="0" w:color="auto"/>
            <w:right w:val="none" w:sz="0" w:space="0" w:color="auto"/>
          </w:divBdr>
        </w:div>
        <w:div w:id="305159685">
          <w:marLeft w:val="0"/>
          <w:marRight w:val="0"/>
          <w:marTop w:val="0"/>
          <w:marBottom w:val="0"/>
          <w:divBdr>
            <w:top w:val="none" w:sz="0" w:space="0" w:color="auto"/>
            <w:left w:val="none" w:sz="0" w:space="0" w:color="auto"/>
            <w:bottom w:val="none" w:sz="0" w:space="0" w:color="auto"/>
            <w:right w:val="none" w:sz="0" w:space="0" w:color="auto"/>
          </w:divBdr>
        </w:div>
        <w:div w:id="500514104">
          <w:marLeft w:val="0"/>
          <w:marRight w:val="0"/>
          <w:marTop w:val="0"/>
          <w:marBottom w:val="0"/>
          <w:divBdr>
            <w:top w:val="none" w:sz="0" w:space="0" w:color="auto"/>
            <w:left w:val="none" w:sz="0" w:space="0" w:color="auto"/>
            <w:bottom w:val="none" w:sz="0" w:space="0" w:color="auto"/>
            <w:right w:val="none" w:sz="0" w:space="0" w:color="auto"/>
          </w:divBdr>
          <w:divsChild>
            <w:div w:id="455608665">
              <w:marLeft w:val="-75"/>
              <w:marRight w:val="0"/>
              <w:marTop w:val="30"/>
              <w:marBottom w:val="30"/>
              <w:divBdr>
                <w:top w:val="none" w:sz="0" w:space="0" w:color="auto"/>
                <w:left w:val="none" w:sz="0" w:space="0" w:color="auto"/>
                <w:bottom w:val="none" w:sz="0" w:space="0" w:color="auto"/>
                <w:right w:val="none" w:sz="0" w:space="0" w:color="auto"/>
              </w:divBdr>
              <w:divsChild>
                <w:div w:id="2065061158">
                  <w:marLeft w:val="0"/>
                  <w:marRight w:val="0"/>
                  <w:marTop w:val="0"/>
                  <w:marBottom w:val="0"/>
                  <w:divBdr>
                    <w:top w:val="none" w:sz="0" w:space="0" w:color="auto"/>
                    <w:left w:val="none" w:sz="0" w:space="0" w:color="auto"/>
                    <w:bottom w:val="none" w:sz="0" w:space="0" w:color="auto"/>
                    <w:right w:val="none" w:sz="0" w:space="0" w:color="auto"/>
                  </w:divBdr>
                  <w:divsChild>
                    <w:div w:id="364788973">
                      <w:marLeft w:val="0"/>
                      <w:marRight w:val="0"/>
                      <w:marTop w:val="0"/>
                      <w:marBottom w:val="0"/>
                      <w:divBdr>
                        <w:top w:val="none" w:sz="0" w:space="0" w:color="auto"/>
                        <w:left w:val="none" w:sz="0" w:space="0" w:color="auto"/>
                        <w:bottom w:val="none" w:sz="0" w:space="0" w:color="auto"/>
                        <w:right w:val="none" w:sz="0" w:space="0" w:color="auto"/>
                      </w:divBdr>
                    </w:div>
                  </w:divsChild>
                </w:div>
                <w:div w:id="725763197">
                  <w:marLeft w:val="0"/>
                  <w:marRight w:val="0"/>
                  <w:marTop w:val="0"/>
                  <w:marBottom w:val="0"/>
                  <w:divBdr>
                    <w:top w:val="none" w:sz="0" w:space="0" w:color="auto"/>
                    <w:left w:val="none" w:sz="0" w:space="0" w:color="auto"/>
                    <w:bottom w:val="none" w:sz="0" w:space="0" w:color="auto"/>
                    <w:right w:val="none" w:sz="0" w:space="0" w:color="auto"/>
                  </w:divBdr>
                  <w:divsChild>
                    <w:div w:id="986670365">
                      <w:marLeft w:val="0"/>
                      <w:marRight w:val="0"/>
                      <w:marTop w:val="0"/>
                      <w:marBottom w:val="0"/>
                      <w:divBdr>
                        <w:top w:val="none" w:sz="0" w:space="0" w:color="auto"/>
                        <w:left w:val="none" w:sz="0" w:space="0" w:color="auto"/>
                        <w:bottom w:val="none" w:sz="0" w:space="0" w:color="auto"/>
                        <w:right w:val="none" w:sz="0" w:space="0" w:color="auto"/>
                      </w:divBdr>
                    </w:div>
                  </w:divsChild>
                </w:div>
                <w:div w:id="500320204">
                  <w:marLeft w:val="0"/>
                  <w:marRight w:val="0"/>
                  <w:marTop w:val="0"/>
                  <w:marBottom w:val="0"/>
                  <w:divBdr>
                    <w:top w:val="none" w:sz="0" w:space="0" w:color="auto"/>
                    <w:left w:val="none" w:sz="0" w:space="0" w:color="auto"/>
                    <w:bottom w:val="none" w:sz="0" w:space="0" w:color="auto"/>
                    <w:right w:val="none" w:sz="0" w:space="0" w:color="auto"/>
                  </w:divBdr>
                  <w:divsChild>
                    <w:div w:id="99878873">
                      <w:marLeft w:val="0"/>
                      <w:marRight w:val="0"/>
                      <w:marTop w:val="0"/>
                      <w:marBottom w:val="0"/>
                      <w:divBdr>
                        <w:top w:val="none" w:sz="0" w:space="0" w:color="auto"/>
                        <w:left w:val="none" w:sz="0" w:space="0" w:color="auto"/>
                        <w:bottom w:val="none" w:sz="0" w:space="0" w:color="auto"/>
                        <w:right w:val="none" w:sz="0" w:space="0" w:color="auto"/>
                      </w:divBdr>
                    </w:div>
                  </w:divsChild>
                </w:div>
                <w:div w:id="648050712">
                  <w:marLeft w:val="0"/>
                  <w:marRight w:val="0"/>
                  <w:marTop w:val="0"/>
                  <w:marBottom w:val="0"/>
                  <w:divBdr>
                    <w:top w:val="none" w:sz="0" w:space="0" w:color="auto"/>
                    <w:left w:val="none" w:sz="0" w:space="0" w:color="auto"/>
                    <w:bottom w:val="none" w:sz="0" w:space="0" w:color="auto"/>
                    <w:right w:val="none" w:sz="0" w:space="0" w:color="auto"/>
                  </w:divBdr>
                  <w:divsChild>
                    <w:div w:id="1942564995">
                      <w:marLeft w:val="0"/>
                      <w:marRight w:val="0"/>
                      <w:marTop w:val="0"/>
                      <w:marBottom w:val="0"/>
                      <w:divBdr>
                        <w:top w:val="none" w:sz="0" w:space="0" w:color="auto"/>
                        <w:left w:val="none" w:sz="0" w:space="0" w:color="auto"/>
                        <w:bottom w:val="none" w:sz="0" w:space="0" w:color="auto"/>
                        <w:right w:val="none" w:sz="0" w:space="0" w:color="auto"/>
                      </w:divBdr>
                    </w:div>
                  </w:divsChild>
                </w:div>
                <w:div w:id="654409203">
                  <w:marLeft w:val="0"/>
                  <w:marRight w:val="0"/>
                  <w:marTop w:val="0"/>
                  <w:marBottom w:val="0"/>
                  <w:divBdr>
                    <w:top w:val="none" w:sz="0" w:space="0" w:color="auto"/>
                    <w:left w:val="none" w:sz="0" w:space="0" w:color="auto"/>
                    <w:bottom w:val="none" w:sz="0" w:space="0" w:color="auto"/>
                    <w:right w:val="none" w:sz="0" w:space="0" w:color="auto"/>
                  </w:divBdr>
                  <w:divsChild>
                    <w:div w:id="1724522743">
                      <w:marLeft w:val="0"/>
                      <w:marRight w:val="0"/>
                      <w:marTop w:val="0"/>
                      <w:marBottom w:val="0"/>
                      <w:divBdr>
                        <w:top w:val="none" w:sz="0" w:space="0" w:color="auto"/>
                        <w:left w:val="none" w:sz="0" w:space="0" w:color="auto"/>
                        <w:bottom w:val="none" w:sz="0" w:space="0" w:color="auto"/>
                        <w:right w:val="none" w:sz="0" w:space="0" w:color="auto"/>
                      </w:divBdr>
                    </w:div>
                  </w:divsChild>
                </w:div>
                <w:div w:id="518550592">
                  <w:marLeft w:val="0"/>
                  <w:marRight w:val="0"/>
                  <w:marTop w:val="0"/>
                  <w:marBottom w:val="0"/>
                  <w:divBdr>
                    <w:top w:val="none" w:sz="0" w:space="0" w:color="auto"/>
                    <w:left w:val="none" w:sz="0" w:space="0" w:color="auto"/>
                    <w:bottom w:val="none" w:sz="0" w:space="0" w:color="auto"/>
                    <w:right w:val="none" w:sz="0" w:space="0" w:color="auto"/>
                  </w:divBdr>
                  <w:divsChild>
                    <w:div w:id="239213584">
                      <w:marLeft w:val="0"/>
                      <w:marRight w:val="0"/>
                      <w:marTop w:val="0"/>
                      <w:marBottom w:val="0"/>
                      <w:divBdr>
                        <w:top w:val="none" w:sz="0" w:space="0" w:color="auto"/>
                        <w:left w:val="none" w:sz="0" w:space="0" w:color="auto"/>
                        <w:bottom w:val="none" w:sz="0" w:space="0" w:color="auto"/>
                        <w:right w:val="none" w:sz="0" w:space="0" w:color="auto"/>
                      </w:divBdr>
                    </w:div>
                  </w:divsChild>
                </w:div>
                <w:div w:id="20978650">
                  <w:marLeft w:val="0"/>
                  <w:marRight w:val="0"/>
                  <w:marTop w:val="0"/>
                  <w:marBottom w:val="0"/>
                  <w:divBdr>
                    <w:top w:val="none" w:sz="0" w:space="0" w:color="auto"/>
                    <w:left w:val="none" w:sz="0" w:space="0" w:color="auto"/>
                    <w:bottom w:val="none" w:sz="0" w:space="0" w:color="auto"/>
                    <w:right w:val="none" w:sz="0" w:space="0" w:color="auto"/>
                  </w:divBdr>
                  <w:divsChild>
                    <w:div w:id="1839298158">
                      <w:marLeft w:val="0"/>
                      <w:marRight w:val="0"/>
                      <w:marTop w:val="0"/>
                      <w:marBottom w:val="0"/>
                      <w:divBdr>
                        <w:top w:val="none" w:sz="0" w:space="0" w:color="auto"/>
                        <w:left w:val="none" w:sz="0" w:space="0" w:color="auto"/>
                        <w:bottom w:val="none" w:sz="0" w:space="0" w:color="auto"/>
                        <w:right w:val="none" w:sz="0" w:space="0" w:color="auto"/>
                      </w:divBdr>
                    </w:div>
                  </w:divsChild>
                </w:div>
                <w:div w:id="1651977778">
                  <w:marLeft w:val="0"/>
                  <w:marRight w:val="0"/>
                  <w:marTop w:val="0"/>
                  <w:marBottom w:val="0"/>
                  <w:divBdr>
                    <w:top w:val="none" w:sz="0" w:space="0" w:color="auto"/>
                    <w:left w:val="none" w:sz="0" w:space="0" w:color="auto"/>
                    <w:bottom w:val="none" w:sz="0" w:space="0" w:color="auto"/>
                    <w:right w:val="none" w:sz="0" w:space="0" w:color="auto"/>
                  </w:divBdr>
                  <w:divsChild>
                    <w:div w:id="359747772">
                      <w:marLeft w:val="0"/>
                      <w:marRight w:val="0"/>
                      <w:marTop w:val="0"/>
                      <w:marBottom w:val="0"/>
                      <w:divBdr>
                        <w:top w:val="none" w:sz="0" w:space="0" w:color="auto"/>
                        <w:left w:val="none" w:sz="0" w:space="0" w:color="auto"/>
                        <w:bottom w:val="none" w:sz="0" w:space="0" w:color="auto"/>
                        <w:right w:val="none" w:sz="0" w:space="0" w:color="auto"/>
                      </w:divBdr>
                    </w:div>
                  </w:divsChild>
                </w:div>
                <w:div w:id="1497459503">
                  <w:marLeft w:val="0"/>
                  <w:marRight w:val="0"/>
                  <w:marTop w:val="0"/>
                  <w:marBottom w:val="0"/>
                  <w:divBdr>
                    <w:top w:val="none" w:sz="0" w:space="0" w:color="auto"/>
                    <w:left w:val="none" w:sz="0" w:space="0" w:color="auto"/>
                    <w:bottom w:val="none" w:sz="0" w:space="0" w:color="auto"/>
                    <w:right w:val="none" w:sz="0" w:space="0" w:color="auto"/>
                  </w:divBdr>
                  <w:divsChild>
                    <w:div w:id="1490945984">
                      <w:marLeft w:val="0"/>
                      <w:marRight w:val="0"/>
                      <w:marTop w:val="0"/>
                      <w:marBottom w:val="0"/>
                      <w:divBdr>
                        <w:top w:val="none" w:sz="0" w:space="0" w:color="auto"/>
                        <w:left w:val="none" w:sz="0" w:space="0" w:color="auto"/>
                        <w:bottom w:val="none" w:sz="0" w:space="0" w:color="auto"/>
                        <w:right w:val="none" w:sz="0" w:space="0" w:color="auto"/>
                      </w:divBdr>
                    </w:div>
                  </w:divsChild>
                </w:div>
                <w:div w:id="328794576">
                  <w:marLeft w:val="0"/>
                  <w:marRight w:val="0"/>
                  <w:marTop w:val="0"/>
                  <w:marBottom w:val="0"/>
                  <w:divBdr>
                    <w:top w:val="none" w:sz="0" w:space="0" w:color="auto"/>
                    <w:left w:val="none" w:sz="0" w:space="0" w:color="auto"/>
                    <w:bottom w:val="none" w:sz="0" w:space="0" w:color="auto"/>
                    <w:right w:val="none" w:sz="0" w:space="0" w:color="auto"/>
                  </w:divBdr>
                  <w:divsChild>
                    <w:div w:id="485443209">
                      <w:marLeft w:val="0"/>
                      <w:marRight w:val="0"/>
                      <w:marTop w:val="0"/>
                      <w:marBottom w:val="0"/>
                      <w:divBdr>
                        <w:top w:val="none" w:sz="0" w:space="0" w:color="auto"/>
                        <w:left w:val="none" w:sz="0" w:space="0" w:color="auto"/>
                        <w:bottom w:val="none" w:sz="0" w:space="0" w:color="auto"/>
                        <w:right w:val="none" w:sz="0" w:space="0" w:color="auto"/>
                      </w:divBdr>
                    </w:div>
                  </w:divsChild>
                </w:div>
                <w:div w:id="2123259343">
                  <w:marLeft w:val="0"/>
                  <w:marRight w:val="0"/>
                  <w:marTop w:val="0"/>
                  <w:marBottom w:val="0"/>
                  <w:divBdr>
                    <w:top w:val="none" w:sz="0" w:space="0" w:color="auto"/>
                    <w:left w:val="none" w:sz="0" w:space="0" w:color="auto"/>
                    <w:bottom w:val="none" w:sz="0" w:space="0" w:color="auto"/>
                    <w:right w:val="none" w:sz="0" w:space="0" w:color="auto"/>
                  </w:divBdr>
                  <w:divsChild>
                    <w:div w:id="106630789">
                      <w:marLeft w:val="0"/>
                      <w:marRight w:val="0"/>
                      <w:marTop w:val="0"/>
                      <w:marBottom w:val="0"/>
                      <w:divBdr>
                        <w:top w:val="none" w:sz="0" w:space="0" w:color="auto"/>
                        <w:left w:val="none" w:sz="0" w:space="0" w:color="auto"/>
                        <w:bottom w:val="none" w:sz="0" w:space="0" w:color="auto"/>
                        <w:right w:val="none" w:sz="0" w:space="0" w:color="auto"/>
                      </w:divBdr>
                    </w:div>
                  </w:divsChild>
                </w:div>
                <w:div w:id="324357205">
                  <w:marLeft w:val="0"/>
                  <w:marRight w:val="0"/>
                  <w:marTop w:val="0"/>
                  <w:marBottom w:val="0"/>
                  <w:divBdr>
                    <w:top w:val="none" w:sz="0" w:space="0" w:color="auto"/>
                    <w:left w:val="none" w:sz="0" w:space="0" w:color="auto"/>
                    <w:bottom w:val="none" w:sz="0" w:space="0" w:color="auto"/>
                    <w:right w:val="none" w:sz="0" w:space="0" w:color="auto"/>
                  </w:divBdr>
                  <w:divsChild>
                    <w:div w:id="1747654371">
                      <w:marLeft w:val="0"/>
                      <w:marRight w:val="0"/>
                      <w:marTop w:val="0"/>
                      <w:marBottom w:val="0"/>
                      <w:divBdr>
                        <w:top w:val="none" w:sz="0" w:space="0" w:color="auto"/>
                        <w:left w:val="none" w:sz="0" w:space="0" w:color="auto"/>
                        <w:bottom w:val="none" w:sz="0" w:space="0" w:color="auto"/>
                        <w:right w:val="none" w:sz="0" w:space="0" w:color="auto"/>
                      </w:divBdr>
                    </w:div>
                  </w:divsChild>
                </w:div>
                <w:div w:id="1808231675">
                  <w:marLeft w:val="0"/>
                  <w:marRight w:val="0"/>
                  <w:marTop w:val="0"/>
                  <w:marBottom w:val="0"/>
                  <w:divBdr>
                    <w:top w:val="none" w:sz="0" w:space="0" w:color="auto"/>
                    <w:left w:val="none" w:sz="0" w:space="0" w:color="auto"/>
                    <w:bottom w:val="none" w:sz="0" w:space="0" w:color="auto"/>
                    <w:right w:val="none" w:sz="0" w:space="0" w:color="auto"/>
                  </w:divBdr>
                  <w:divsChild>
                    <w:div w:id="74012894">
                      <w:marLeft w:val="0"/>
                      <w:marRight w:val="0"/>
                      <w:marTop w:val="0"/>
                      <w:marBottom w:val="0"/>
                      <w:divBdr>
                        <w:top w:val="none" w:sz="0" w:space="0" w:color="auto"/>
                        <w:left w:val="none" w:sz="0" w:space="0" w:color="auto"/>
                        <w:bottom w:val="none" w:sz="0" w:space="0" w:color="auto"/>
                        <w:right w:val="none" w:sz="0" w:space="0" w:color="auto"/>
                      </w:divBdr>
                    </w:div>
                  </w:divsChild>
                </w:div>
                <w:div w:id="1201433409">
                  <w:marLeft w:val="0"/>
                  <w:marRight w:val="0"/>
                  <w:marTop w:val="0"/>
                  <w:marBottom w:val="0"/>
                  <w:divBdr>
                    <w:top w:val="none" w:sz="0" w:space="0" w:color="auto"/>
                    <w:left w:val="none" w:sz="0" w:space="0" w:color="auto"/>
                    <w:bottom w:val="none" w:sz="0" w:space="0" w:color="auto"/>
                    <w:right w:val="none" w:sz="0" w:space="0" w:color="auto"/>
                  </w:divBdr>
                  <w:divsChild>
                    <w:div w:id="303658374">
                      <w:marLeft w:val="0"/>
                      <w:marRight w:val="0"/>
                      <w:marTop w:val="0"/>
                      <w:marBottom w:val="0"/>
                      <w:divBdr>
                        <w:top w:val="none" w:sz="0" w:space="0" w:color="auto"/>
                        <w:left w:val="none" w:sz="0" w:space="0" w:color="auto"/>
                        <w:bottom w:val="none" w:sz="0" w:space="0" w:color="auto"/>
                        <w:right w:val="none" w:sz="0" w:space="0" w:color="auto"/>
                      </w:divBdr>
                    </w:div>
                  </w:divsChild>
                </w:div>
                <w:div w:id="1072005087">
                  <w:marLeft w:val="0"/>
                  <w:marRight w:val="0"/>
                  <w:marTop w:val="0"/>
                  <w:marBottom w:val="0"/>
                  <w:divBdr>
                    <w:top w:val="none" w:sz="0" w:space="0" w:color="auto"/>
                    <w:left w:val="none" w:sz="0" w:space="0" w:color="auto"/>
                    <w:bottom w:val="none" w:sz="0" w:space="0" w:color="auto"/>
                    <w:right w:val="none" w:sz="0" w:space="0" w:color="auto"/>
                  </w:divBdr>
                  <w:divsChild>
                    <w:div w:id="895436516">
                      <w:marLeft w:val="0"/>
                      <w:marRight w:val="0"/>
                      <w:marTop w:val="0"/>
                      <w:marBottom w:val="0"/>
                      <w:divBdr>
                        <w:top w:val="none" w:sz="0" w:space="0" w:color="auto"/>
                        <w:left w:val="none" w:sz="0" w:space="0" w:color="auto"/>
                        <w:bottom w:val="none" w:sz="0" w:space="0" w:color="auto"/>
                        <w:right w:val="none" w:sz="0" w:space="0" w:color="auto"/>
                      </w:divBdr>
                    </w:div>
                  </w:divsChild>
                </w:div>
                <w:div w:id="1663123047">
                  <w:marLeft w:val="0"/>
                  <w:marRight w:val="0"/>
                  <w:marTop w:val="0"/>
                  <w:marBottom w:val="0"/>
                  <w:divBdr>
                    <w:top w:val="none" w:sz="0" w:space="0" w:color="auto"/>
                    <w:left w:val="none" w:sz="0" w:space="0" w:color="auto"/>
                    <w:bottom w:val="none" w:sz="0" w:space="0" w:color="auto"/>
                    <w:right w:val="none" w:sz="0" w:space="0" w:color="auto"/>
                  </w:divBdr>
                  <w:divsChild>
                    <w:div w:id="938835466">
                      <w:marLeft w:val="0"/>
                      <w:marRight w:val="0"/>
                      <w:marTop w:val="0"/>
                      <w:marBottom w:val="0"/>
                      <w:divBdr>
                        <w:top w:val="none" w:sz="0" w:space="0" w:color="auto"/>
                        <w:left w:val="none" w:sz="0" w:space="0" w:color="auto"/>
                        <w:bottom w:val="none" w:sz="0" w:space="0" w:color="auto"/>
                        <w:right w:val="none" w:sz="0" w:space="0" w:color="auto"/>
                      </w:divBdr>
                    </w:div>
                  </w:divsChild>
                </w:div>
                <w:div w:id="251204035">
                  <w:marLeft w:val="0"/>
                  <w:marRight w:val="0"/>
                  <w:marTop w:val="0"/>
                  <w:marBottom w:val="0"/>
                  <w:divBdr>
                    <w:top w:val="none" w:sz="0" w:space="0" w:color="auto"/>
                    <w:left w:val="none" w:sz="0" w:space="0" w:color="auto"/>
                    <w:bottom w:val="none" w:sz="0" w:space="0" w:color="auto"/>
                    <w:right w:val="none" w:sz="0" w:space="0" w:color="auto"/>
                  </w:divBdr>
                  <w:divsChild>
                    <w:div w:id="366105116">
                      <w:marLeft w:val="0"/>
                      <w:marRight w:val="0"/>
                      <w:marTop w:val="0"/>
                      <w:marBottom w:val="0"/>
                      <w:divBdr>
                        <w:top w:val="none" w:sz="0" w:space="0" w:color="auto"/>
                        <w:left w:val="none" w:sz="0" w:space="0" w:color="auto"/>
                        <w:bottom w:val="none" w:sz="0" w:space="0" w:color="auto"/>
                        <w:right w:val="none" w:sz="0" w:space="0" w:color="auto"/>
                      </w:divBdr>
                    </w:div>
                  </w:divsChild>
                </w:div>
                <w:div w:id="1032656351">
                  <w:marLeft w:val="0"/>
                  <w:marRight w:val="0"/>
                  <w:marTop w:val="0"/>
                  <w:marBottom w:val="0"/>
                  <w:divBdr>
                    <w:top w:val="none" w:sz="0" w:space="0" w:color="auto"/>
                    <w:left w:val="none" w:sz="0" w:space="0" w:color="auto"/>
                    <w:bottom w:val="none" w:sz="0" w:space="0" w:color="auto"/>
                    <w:right w:val="none" w:sz="0" w:space="0" w:color="auto"/>
                  </w:divBdr>
                  <w:divsChild>
                    <w:div w:id="527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14144">
          <w:marLeft w:val="0"/>
          <w:marRight w:val="0"/>
          <w:marTop w:val="0"/>
          <w:marBottom w:val="0"/>
          <w:divBdr>
            <w:top w:val="none" w:sz="0" w:space="0" w:color="auto"/>
            <w:left w:val="none" w:sz="0" w:space="0" w:color="auto"/>
            <w:bottom w:val="none" w:sz="0" w:space="0" w:color="auto"/>
            <w:right w:val="none" w:sz="0" w:space="0" w:color="auto"/>
          </w:divBdr>
        </w:div>
      </w:divsChild>
    </w:div>
    <w:div w:id="1923566534">
      <w:bodyDiv w:val="1"/>
      <w:marLeft w:val="0"/>
      <w:marRight w:val="0"/>
      <w:marTop w:val="0"/>
      <w:marBottom w:val="0"/>
      <w:divBdr>
        <w:top w:val="none" w:sz="0" w:space="0" w:color="auto"/>
        <w:left w:val="none" w:sz="0" w:space="0" w:color="auto"/>
        <w:bottom w:val="none" w:sz="0" w:space="0" w:color="auto"/>
        <w:right w:val="none" w:sz="0" w:space="0" w:color="auto"/>
      </w:divBdr>
    </w:div>
    <w:div w:id="2047288294">
      <w:bodyDiv w:val="1"/>
      <w:marLeft w:val="0"/>
      <w:marRight w:val="0"/>
      <w:marTop w:val="0"/>
      <w:marBottom w:val="0"/>
      <w:divBdr>
        <w:top w:val="none" w:sz="0" w:space="0" w:color="auto"/>
        <w:left w:val="none" w:sz="0" w:space="0" w:color="auto"/>
        <w:bottom w:val="none" w:sz="0" w:space="0" w:color="auto"/>
        <w:right w:val="none" w:sz="0" w:space="0" w:color="auto"/>
      </w:divBdr>
    </w:div>
    <w:div w:id="2065328164">
      <w:bodyDiv w:val="1"/>
      <w:marLeft w:val="0"/>
      <w:marRight w:val="0"/>
      <w:marTop w:val="0"/>
      <w:marBottom w:val="0"/>
      <w:divBdr>
        <w:top w:val="none" w:sz="0" w:space="0" w:color="auto"/>
        <w:left w:val="none" w:sz="0" w:space="0" w:color="auto"/>
        <w:bottom w:val="none" w:sz="0" w:space="0" w:color="auto"/>
        <w:right w:val="none" w:sz="0" w:space="0" w:color="auto"/>
      </w:divBdr>
    </w:div>
    <w:div w:id="21241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john\Downloads\Rapportmal_Normen%20(2).dotx" TargetMode="External"/></Relationships>
</file>

<file path=word/theme/theme1.xml><?xml version="1.0" encoding="utf-8"?>
<a:theme xmlns:a="http://schemas.openxmlformats.org/drawingml/2006/main" name="Office-tema">
  <a:themeElements>
    <a:clrScheme name="Direktoratet for e-helse">
      <a:dk1>
        <a:srgbClr val="0069E8"/>
      </a:dk1>
      <a:lt1>
        <a:srgbClr val="F0F0F0"/>
      </a:lt1>
      <a:dk2>
        <a:srgbClr val="037A94"/>
      </a:dk2>
      <a:lt2>
        <a:srgbClr val="DBEEF3"/>
      </a:lt2>
      <a:accent1>
        <a:srgbClr val="037A94"/>
      </a:accent1>
      <a:accent2>
        <a:srgbClr val="0069E8"/>
      </a:accent2>
      <a:accent3>
        <a:srgbClr val="281C2C"/>
      </a:accent3>
      <a:accent4>
        <a:srgbClr val="000000"/>
      </a:accent4>
      <a:accent5>
        <a:srgbClr val="4BACC6"/>
      </a:accent5>
      <a:accent6>
        <a:srgbClr val="F783FE"/>
      </a:accent6>
      <a:hlink>
        <a:srgbClr val="0069E8"/>
      </a:hlink>
      <a:folHlink>
        <a:srgbClr val="AE2C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ppdatert_x0020_p_x00e5__x0020_web xmlns="12aa7e17-64c7-47ce-a3ff-6c2cc1bceedb">Nei</Oppdatert_x0020_p_x00e5__x0020_web>
    <Oppdatert_x0020_siste_x0020_versjon xmlns="12aa7e17-64c7-47ce-a3ff-6c2cc1bceedb" xsi:nil="true"/>
    <Kommentar xmlns="12aa7e17-64c7-47ce-a3ff-6c2cc1bceedb" xsi:nil="true"/>
    <Tilh_x00f8_rer_x0020_veileder xmlns="12aa7e17-64c7-47ce-a3ff-6c2cc1bceedb">Veileder om risikostyring for informasjonssikkerhet og personvern</Tilh_x00f8_rer_x0020_veile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F90FDF2D930044D8DD40F7E16A48347" ma:contentTypeVersion="4" ma:contentTypeDescription="Opprett et nytt dokument." ma:contentTypeScope="" ma:versionID="4e2e7056eb3348d5c641cce366a2c63b">
  <xsd:schema xmlns:xsd="http://www.w3.org/2001/XMLSchema" xmlns:xs="http://www.w3.org/2001/XMLSchema" xmlns:p="http://schemas.microsoft.com/office/2006/metadata/properties" xmlns:ns2="12aa7e17-64c7-47ce-a3ff-6c2cc1bceedb" targetNamespace="http://schemas.microsoft.com/office/2006/metadata/properties" ma:root="true" ma:fieldsID="42250e5232908e83e573c6e0ed7a949f" ns2:_="">
    <xsd:import namespace="12aa7e17-64c7-47ce-a3ff-6c2cc1bceedb"/>
    <xsd:element name="properties">
      <xsd:complexType>
        <xsd:sequence>
          <xsd:element name="documentManagement">
            <xsd:complexType>
              <xsd:all>
                <xsd:element ref="ns2:Oppdatert_x0020_p_x00e5__x0020_web" minOccurs="0"/>
                <xsd:element ref="ns2:Oppdatert_x0020_siste_x0020_versjon" minOccurs="0"/>
                <xsd:element ref="ns2:Kommentar" minOccurs="0"/>
                <xsd:element ref="ns2:Tilh_x00f8_rer_x0020_veile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7e17-64c7-47ce-a3ff-6c2cc1bceedb" elementFormDefault="qualified">
    <xsd:import namespace="http://schemas.microsoft.com/office/2006/documentManagement/types"/>
    <xsd:import namespace="http://schemas.microsoft.com/office/infopath/2007/PartnerControls"/>
    <xsd:element name="Oppdatert_x0020_p_x00e5__x0020_web" ma:index="8" nillable="true" ma:displayName="Oppdatert på web" ma:default="Nei" ma:format="Dropdown" ma:internalName="Oppdatert_x0020_p_x00e5__x0020_web">
      <xsd:simpleType>
        <xsd:restriction base="dms:Choice">
          <xsd:enumeration value="Ja"/>
          <xsd:enumeration value="Nei"/>
        </xsd:restriction>
      </xsd:simpleType>
    </xsd:element>
    <xsd:element name="Oppdatert_x0020_siste_x0020_versjon" ma:index="9" nillable="true" ma:displayName="Dato for oppdatering på web" ma:format="DateOnly" ma:internalName="Oppdatert_x0020_siste_x0020_versjon">
      <xsd:simpleType>
        <xsd:restriction base="dms:DateTime"/>
      </xsd:simpleType>
    </xsd:element>
    <xsd:element name="Kommentar" ma:index="10" nillable="true" ma:displayName="Kommentar" ma:internalName="Kommentar">
      <xsd:simpleType>
        <xsd:restriction base="dms:Text">
          <xsd:maxLength value="255"/>
        </xsd:restriction>
      </xsd:simpleType>
    </xsd:element>
    <xsd:element name="Tilh_x00f8_rer_x0020_veileder" ma:index="11" nillable="true" ma:displayName="Tilhører veileder" ma:format="Dropdown" ma:internalName="Tilh_x00f8_rer_x0020_veileder">
      <xsd:simpleType>
        <xsd:restriction base="dms:Choice">
          <xsd:enumeration value="Veileder om risikostyring for informasjonssikkerhet og personvern"/>
          <xsd:enumeration value="Veileder for bruk av video, lyd og bilde"/>
          <xsd:enumeration value="Veileder for fjernaksess mellom virksomhet og leverandør"/>
          <xsd:enumeration value="Veileder for rettigheter ved behandling av helse og personopplysninger"/>
          <xsd:enumeration value="Veileder for små helsevirksomheter"/>
          <xsd:enumeration value="Veileder for tilgang til helse- og personopplysninger"/>
          <xsd:enumeration value="Veileder i bruk av skytjenester til behandling av helse- og personopplysninger"/>
          <xsd:enumeration value="Veileder i digital pasientkommunikasjon"/>
          <xsd:enumeration value="Veileder i informasjonssikkerhet og personvern ved bruk av teknologi i kommuner (velferdsteknologi)"/>
          <xsd:enumeration value="Veileder i personvern og informasjonssikkerhet - medisinsk utstyr"/>
          <xsd:enumeration value="Veileder i personvern og informasjonssikkerhet i forskningsprosjekter"/>
          <xsd:enumeration value="Veileder i personvern og informasjonssikkerhet ved tilgang til helseopplysninger mellom virksomheter"/>
          <xsd:enumeration value="Veileder med avtaleeksempler ved samarbeid om felles journal"/>
          <xsd:enumeration value="Veileder om internkontroll for informasjonssikkerhet og personvern"/>
          <xsd:enumeration value="Webside_Kommuneguide til Normens veiledere og faktaark"/>
          <xsd:enumeration value="Webside_Veileder for helse- og omsorgstjenester i kommun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1570E-6517-42B1-BEFE-792A344018F9}">
  <ds:schemaRefs>
    <ds:schemaRef ds:uri="http://schemas.microsoft.com/sharepoint/v3/contenttype/forms"/>
  </ds:schemaRefs>
</ds:datastoreItem>
</file>

<file path=customXml/itemProps2.xml><?xml version="1.0" encoding="utf-8"?>
<ds:datastoreItem xmlns:ds="http://schemas.openxmlformats.org/officeDocument/2006/customXml" ds:itemID="{845388DB-ABC2-41C1-868B-B09006C4AA57}">
  <ds:schemaRefs>
    <ds:schemaRef ds:uri="http://schemas.microsoft.com/office/2006/metadata/properties"/>
    <ds:schemaRef ds:uri="http://schemas.microsoft.com/office/infopath/2007/PartnerControls"/>
    <ds:schemaRef ds:uri="12aa7e17-64c7-47ce-a3ff-6c2cc1bceedb"/>
  </ds:schemaRefs>
</ds:datastoreItem>
</file>

<file path=customXml/itemProps3.xml><?xml version="1.0" encoding="utf-8"?>
<ds:datastoreItem xmlns:ds="http://schemas.openxmlformats.org/officeDocument/2006/customXml" ds:itemID="{9B67BFE2-E89F-5C46-9125-E87FBEDE9AEC}">
  <ds:schemaRefs>
    <ds:schemaRef ds:uri="http://schemas.openxmlformats.org/officeDocument/2006/bibliography"/>
  </ds:schemaRefs>
</ds:datastoreItem>
</file>

<file path=customXml/itemProps4.xml><?xml version="1.0" encoding="utf-8"?>
<ds:datastoreItem xmlns:ds="http://schemas.openxmlformats.org/officeDocument/2006/customXml" ds:itemID="{4044FA42-F458-4468-9081-4C610D43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a7e17-64c7-47ce-a3ff-6c2cc1bce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Rapportmal_Normen (2)</Template>
  <TotalTime>3</TotalTime>
  <Pages>9</Pages>
  <Words>2430</Words>
  <Characters>12882</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Siw Tynes Johnsen</dc:creator>
  <cp:lastModifiedBy>Susanne Helland Flatøy</cp:lastModifiedBy>
  <cp:revision>3</cp:revision>
  <cp:lastPrinted>2018-11-16T12:21:00Z</cp:lastPrinted>
  <dcterms:created xsi:type="dcterms:W3CDTF">2024-12-10T13:19:00Z</dcterms:created>
  <dcterms:modified xsi:type="dcterms:W3CDTF">2024-12-10T13:21:00Z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0x0101000F90FDF2D930044D8DD40F7E16A48347</vt:lpwstr>
  </property>
</Properties>
</file>