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8E" w:rsidRDefault="007B738E" w:rsidP="007B738E">
      <w:pPr>
        <w:pStyle w:val="H3"/>
        <w:jc w:val="center"/>
      </w:pPr>
      <w:r>
        <w:t xml:space="preserve">Vedlegg I A. Søknad om godkjenning av laboratorier og anlegg for innesluttet bruk av genmodifiserte mikroorganismer i laboratorieskala </w:t>
      </w:r>
      <w:r>
        <w:br/>
      </w:r>
    </w:p>
    <w:p w:rsidR="007B738E" w:rsidRDefault="007B738E" w:rsidP="007B738E">
      <w:r>
        <w:rPr>
          <w:i/>
        </w:rPr>
        <w:t>I. Generelle opplysninger</w:t>
      </w:r>
      <w:r>
        <w:t xml:space="preserve"> </w:t>
      </w:r>
    </w:p>
    <w:p w:rsidR="007B738E" w:rsidRDefault="007B738E" w:rsidP="007B738E"/>
    <w:p w:rsidR="007B738E" w:rsidRDefault="007B738E" w:rsidP="007B738E">
      <w:pPr>
        <w:ind w:left="426" w:hanging="426"/>
      </w:pPr>
      <w:r>
        <w:t>1.</w:t>
      </w:r>
      <w:r>
        <w:tab/>
        <w:t xml:space="preserve">Navn og adresse til laboratorium/anlegg: </w:t>
      </w:r>
    </w:p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B738E" w:rsidTr="003C093D">
        <w:trPr>
          <w:cantSplit/>
        </w:trPr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8986" w:type="dxa"/>
          </w:tcPr>
          <w:p w:rsidR="007B738E" w:rsidRDefault="007B738E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bookmarkStart w:id="0" w:name="_GoBack"/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bookmarkEnd w:id="0"/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7B738E" w:rsidTr="003C093D"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2745" w:type="dxa"/>
          </w:tcPr>
          <w:p w:rsidR="007B738E" w:rsidRDefault="007B738E" w:rsidP="003C093D">
            <w:r>
              <w:t xml:space="preserve">E-postadresse: </w:t>
            </w:r>
          </w:p>
        </w:tc>
        <w:tc>
          <w:tcPr>
            <w:tcW w:w="6241" w:type="dxa"/>
          </w:tcPr>
          <w:p w:rsidR="007B738E" w:rsidRDefault="007B738E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>
      <w:pPr>
        <w:tabs>
          <w:tab w:val="left" w:pos="284"/>
        </w:tabs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19"/>
      </w:tblGrid>
      <w:tr w:rsidR="007B738E" w:rsidTr="003C093D">
        <w:trPr>
          <w:cantSplit/>
        </w:trPr>
        <w:tc>
          <w:tcPr>
            <w:tcW w:w="374" w:type="dxa"/>
            <w:vAlign w:val="center"/>
          </w:tcPr>
          <w:p w:rsidR="007B738E" w:rsidRDefault="007B738E" w:rsidP="003C093D">
            <w:pPr>
              <w:tabs>
                <w:tab w:val="left" w:pos="284"/>
              </w:tabs>
            </w:pPr>
          </w:p>
        </w:tc>
        <w:tc>
          <w:tcPr>
            <w:tcW w:w="2745" w:type="dxa"/>
          </w:tcPr>
          <w:p w:rsidR="007B738E" w:rsidRDefault="007B738E" w:rsidP="003C093D">
            <w:pPr>
              <w:tabs>
                <w:tab w:val="left" w:pos="284"/>
              </w:tabs>
            </w:pPr>
            <w:r>
              <w:t>Telefon / Faks</w:t>
            </w:r>
          </w:p>
        </w:tc>
        <w:tc>
          <w:tcPr>
            <w:tcW w:w="3118" w:type="dxa"/>
          </w:tcPr>
          <w:p w:rsidR="007B738E" w:rsidRDefault="007B738E" w:rsidP="003C093D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19" w:type="dxa"/>
          </w:tcPr>
          <w:p w:rsidR="007B738E" w:rsidRDefault="007B738E" w:rsidP="003C093D">
            <w:pPr>
              <w:tabs>
                <w:tab w:val="left" w:pos="284"/>
              </w:tabs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>
      <w:pPr>
        <w:tabs>
          <w:tab w:val="left" w:pos="284"/>
        </w:tabs>
        <w:rPr>
          <w:i/>
        </w:rPr>
      </w:pPr>
    </w:p>
    <w:p w:rsidR="007B738E" w:rsidRDefault="007B738E" w:rsidP="007B738E">
      <w:pPr>
        <w:tabs>
          <w:tab w:val="left" w:pos="-2694"/>
        </w:tabs>
        <w:ind w:left="426" w:hanging="426"/>
      </w:pPr>
      <w:r>
        <w:t>2.</w:t>
      </w:r>
      <w:r>
        <w:tab/>
        <w:t xml:space="preserve">Ansvarshavende for laboratorier/anlegget, herunder kontroll og sikkerhet: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7B738E" w:rsidTr="003C093D"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2745" w:type="dxa"/>
          </w:tcPr>
          <w:p w:rsidR="007B738E" w:rsidRDefault="007B738E" w:rsidP="003C093D">
            <w:r>
              <w:t xml:space="preserve">Navn: </w:t>
            </w:r>
          </w:p>
        </w:tc>
        <w:tc>
          <w:tcPr>
            <w:tcW w:w="6241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7B738E" w:rsidTr="003C093D"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2745" w:type="dxa"/>
          </w:tcPr>
          <w:p w:rsidR="007B738E" w:rsidRDefault="007B738E" w:rsidP="003C093D">
            <w:r>
              <w:t xml:space="preserve">Kvalifikasjoner/utdannelse: </w:t>
            </w:r>
          </w:p>
        </w:tc>
        <w:tc>
          <w:tcPr>
            <w:tcW w:w="6241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7B738E" w:rsidTr="003C093D"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2745" w:type="dxa"/>
          </w:tcPr>
          <w:p w:rsidR="007B738E" w:rsidRDefault="007B738E" w:rsidP="003C093D">
            <w:r>
              <w:t xml:space="preserve">E-postadresse: </w:t>
            </w:r>
          </w:p>
        </w:tc>
        <w:tc>
          <w:tcPr>
            <w:tcW w:w="6241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23"/>
      </w:tblGrid>
      <w:tr w:rsidR="007B738E" w:rsidTr="003C093D"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2745" w:type="dxa"/>
          </w:tcPr>
          <w:p w:rsidR="007B738E" w:rsidRDefault="007B738E" w:rsidP="003C093D">
            <w:r>
              <w:t>Telefon / Faks</w:t>
            </w:r>
          </w:p>
        </w:tc>
        <w:tc>
          <w:tcPr>
            <w:tcW w:w="3118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23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II. Opplysninger om virksomheten</w:t>
      </w:r>
      <w:r>
        <w:t xml:space="preserve"> </w:t>
      </w:r>
      <w:r>
        <w:br/>
      </w:r>
    </w:p>
    <w:p w:rsidR="007B738E" w:rsidRDefault="007B738E" w:rsidP="007B738E">
      <w:r>
        <w:t xml:space="preserve">3. Komiteer/utvalg ansvarlig for biologisk sikkerhet: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B738E" w:rsidTr="003C093D">
        <w:trPr>
          <w:cantSplit/>
        </w:trPr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8986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p w:rsidR="007B738E" w:rsidRDefault="007B738E" w:rsidP="007B738E">
      <w:r>
        <w:t xml:space="preserve">4. Genmodifiserte mikroorganismer som skal benyttes: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B738E" w:rsidTr="003C093D">
        <w:trPr>
          <w:cantSplit/>
        </w:trPr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8986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p w:rsidR="007B738E" w:rsidRDefault="007B738E" w:rsidP="007B738E">
      <w:r>
        <w:t xml:space="preserve">5. Beskrivelse av type arbeidsoperasjoner som utføres, herunder formål: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B738E" w:rsidTr="003C093D">
        <w:trPr>
          <w:cantSplit/>
        </w:trPr>
        <w:tc>
          <w:tcPr>
            <w:tcW w:w="374" w:type="dxa"/>
            <w:vAlign w:val="center"/>
          </w:tcPr>
          <w:p w:rsidR="007B738E" w:rsidRDefault="007B738E" w:rsidP="003C093D"/>
        </w:tc>
        <w:tc>
          <w:tcPr>
            <w:tcW w:w="8986" w:type="dxa"/>
          </w:tcPr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p w:rsidR="007B738E" w:rsidRDefault="007B738E" w:rsidP="007B738E"/>
    <w:p w:rsidR="007B738E" w:rsidRDefault="007B738E" w:rsidP="007B738E">
      <w:r>
        <w:rPr>
          <w:i/>
        </w:rPr>
        <w:t>III. Opplysninger om anlegget, sikkerhets- og inneslutningstiltak, avfallsbehandling</w:t>
      </w:r>
      <w:r>
        <w:t xml:space="preserve"> </w:t>
      </w:r>
      <w:r>
        <w:br/>
      </w:r>
    </w:p>
    <w:p w:rsidR="007B738E" w:rsidRDefault="007B738E" w:rsidP="007B738E">
      <w:r>
        <w:t xml:space="preserve">Selvangivelse </w:t>
      </w:r>
      <w:r>
        <w:br/>
      </w:r>
    </w:p>
    <w:p w:rsidR="007B738E" w:rsidRDefault="007B738E" w:rsidP="007B738E">
      <w:r>
        <w:rPr>
          <w:i/>
        </w:rPr>
        <w:t>6. Sikkerhetstiltakene er i overensstemmelse med vedlegg V:</w:t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underskrift: </w:t>
            </w:r>
            <w:r>
              <w:br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7. Beskrivelse av inneslutningstiltak:</w:t>
      </w:r>
      <w:r>
        <w:t xml:space="preserve"> </w:t>
      </w:r>
    </w:p>
    <w:p w:rsidR="007B738E" w:rsidRDefault="007B738E" w:rsidP="007B738E">
      <w:r>
        <w:t xml:space="preserve">Minstekrav til inneslutningsnivå for laboratorieskala o.l. fremgår av tabell i vedlegg I C. </w:t>
      </w:r>
    </w:p>
    <w:p w:rsidR="007B738E" w:rsidRDefault="007B738E" w:rsidP="007B738E">
      <w:r>
        <w:t xml:space="preserve">I særtilfeller kan det være nødvendig å kombinere disse tiltakene med tiltakene for storskala og produksjon i tabell i vedlegg I D.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rPr>
                <w:i/>
              </w:rPr>
              <w:t>Inneslutningsnivå 1</w:t>
            </w:r>
            <w:r>
              <w:t xml:space="preserve"> </w:t>
            </w:r>
          </w:p>
        </w:tc>
        <w:tc>
          <w:tcPr>
            <w:tcW w:w="7114" w:type="dxa"/>
          </w:tcPr>
          <w:p w:rsidR="007B738E" w:rsidRDefault="007B738E" w:rsidP="003C093D">
            <w:r>
              <w:t xml:space="preserve">Navn/romnummer: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br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Minimumskrav: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Overflater (arbeidsunderlag) skal tåle vann, syrer, alkaliske stoffer, løsemidler, desinfeksjonsmidler, </w:t>
            </w:r>
            <w:proofErr w:type="spellStart"/>
            <w:r>
              <w:t>dekontamineringsagenser</w:t>
            </w:r>
            <w:proofErr w:type="spellEnd"/>
            <w:r>
              <w:t xml:space="preserve">, og være lette å rengjøre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Autoklav på stedet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proofErr w:type="spellStart"/>
            <w:r>
              <w:t>Brukerene</w:t>
            </w:r>
            <w:proofErr w:type="spellEnd"/>
            <w:r>
              <w:t xml:space="preserve"> skal benytte egnet vernetøy (arbeidstøy)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kontaminert materiale og avfall </w:t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Inneslutningstiltak utover dette (avhengig av virksomhet):</w:t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Vektorkontroll for å oppdage gnagere og insekter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Observasjonsvindu eller liknende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underskrift: </w:t>
            </w:r>
            <w:r>
              <w:br/>
            </w:r>
          </w:p>
        </w:tc>
      </w:tr>
    </w:tbl>
    <w:p w:rsidR="007B738E" w:rsidRDefault="007B738E" w:rsidP="007B738E"/>
    <w:p w:rsidR="007B738E" w:rsidRDefault="007B738E" w:rsidP="007B738E"/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rPr>
                <w:i/>
              </w:rPr>
              <w:t>Inneslutningsnivå 2</w:t>
            </w:r>
            <w:r>
              <w:t xml:space="preserve"> </w:t>
            </w:r>
          </w:p>
        </w:tc>
        <w:tc>
          <w:tcPr>
            <w:tcW w:w="7114" w:type="dxa"/>
          </w:tcPr>
          <w:p w:rsidR="007B738E" w:rsidRDefault="007B738E" w:rsidP="003C093D">
            <w:r>
              <w:t xml:space="preserve">Navn/romnummer: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br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Minimumskrav: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Overflater (arbeidsunderlag) skal tåle vann, syrer, alkaliske stoffer, løsemidler, desinfeksjonsmidler, </w:t>
            </w:r>
            <w:proofErr w:type="spellStart"/>
            <w:r>
              <w:t>dekontamineringsagenser</w:t>
            </w:r>
            <w:proofErr w:type="spellEnd"/>
            <w:r>
              <w:t xml:space="preserve">, og være lette å rengjøre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Autoklav i bygningen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Adgangskontroll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Skilt med biologisk faremerke på døren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Tiltak for å kontrollere spredning av aerosoler til et minimum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proofErr w:type="spellStart"/>
            <w:r>
              <w:t>Brukerene</w:t>
            </w:r>
            <w:proofErr w:type="spellEnd"/>
            <w:r>
              <w:t xml:space="preserve"> skal benytte egnet vernetøy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Vektorkontroll for å oppdage gnagere og insekter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kontaminert materiale og avfall </w:t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Inneslutningstiltak utover dette (avhengig av virksomhet):</w:t>
      </w:r>
      <w:r>
        <w:t xml:space="preserve"> </w:t>
      </w:r>
    </w:p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Mikrobiologisk sikkerhetsavlukke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Hansker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Observasjonsvindu eller liknende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Krav om egnet fottøy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underskrift: </w:t>
            </w:r>
            <w:r>
              <w:br/>
            </w:r>
            <w:r>
              <w:br/>
            </w:r>
          </w:p>
        </w:tc>
      </w:tr>
    </w:tbl>
    <w:p w:rsidR="007B738E" w:rsidRDefault="007B738E" w:rsidP="007B738E"/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rPr>
                <w:i/>
              </w:rPr>
              <w:t>Inneslutningsnivå 3</w:t>
            </w:r>
            <w:r>
              <w:t xml:space="preserve"> </w:t>
            </w:r>
          </w:p>
        </w:tc>
        <w:tc>
          <w:tcPr>
            <w:tcW w:w="7114" w:type="dxa"/>
          </w:tcPr>
          <w:p w:rsidR="007B738E" w:rsidRDefault="007B738E" w:rsidP="003C093D">
            <w:r>
              <w:t xml:space="preserve">Navn/romnummer: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Minimumskrav:</w:t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Adskilt laboratorium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Inngang til laboratoriet gjennom forrom, ev. via luftsluse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Laboratorium skal gjøres lufttett for utgassing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Overflater (arbeidsunderlag og gulv) skal tåle vann, syrer, alkaliske stoffer, løsemidler, desinfeksjonsmidler, </w:t>
            </w:r>
            <w:proofErr w:type="spellStart"/>
            <w:r>
              <w:t>dekontamineringsagenser</w:t>
            </w:r>
            <w:proofErr w:type="spellEnd"/>
            <w:r>
              <w:t xml:space="preserve">, og være lette å rengjøre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Mikrobiologisk sikkerhetsavlukke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Autoklav i laboratorieenheten (tilknyttet laboratoriet/anlegget), alternativt validerte fremgangsmåter for sikker overføring av materialet til en autoklav utenfor laboratorieenheten, spesifiser nærmere: </w:t>
            </w:r>
          </w:p>
          <w:p w:rsidR="007B738E" w:rsidRDefault="007B738E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Adgangskontroll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Skilt med biologisk faremerke på døren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Tiltak for å hindre spredning av aerosoler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Brukere skal benytte egnet vernetøy og utføre fottøyskift før man går inn og ut av området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Hansker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Vektorkontroll for å oppdage gnagere og insekter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Observasjonsvindu eller liknende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kontaminert materiale og avfall </w:t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Inneslutningstiltak utover dette (avhengig av virksomhet):</w:t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Undertrykk i forhold til trykket i de umiddelbare omgivelsene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Laboratoriets utluft skal være HEPA-filtrert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Dusj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avløpsvann fra håndvask eller avløp (sluk) og dusjer og liknende spillvann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 skal ha eget utstyr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Krav om egnet fottøy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 skal ha nødstrøm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Kommunikasjonsmuligheter fra arbeidsrommet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 </w:t>
            </w:r>
            <w:r>
              <w:br/>
            </w:r>
          </w:p>
        </w:tc>
      </w:tr>
    </w:tbl>
    <w:p w:rsidR="007B738E" w:rsidRDefault="007B738E" w:rsidP="007B738E"/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rPr>
                <w:i/>
              </w:rPr>
              <w:t>Inneslutningsnivå 4</w:t>
            </w:r>
            <w:r>
              <w:t xml:space="preserve"> </w:t>
            </w:r>
          </w:p>
        </w:tc>
        <w:tc>
          <w:tcPr>
            <w:tcW w:w="7114" w:type="dxa"/>
          </w:tcPr>
          <w:p w:rsidR="007B738E" w:rsidRDefault="007B738E" w:rsidP="003C093D">
            <w:r>
              <w:t xml:space="preserve">Navn/romnummer: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Minimumskrav:</w:t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Adskilt laboratorium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lastRenderedPageBreak/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Laboratorium skal være lufttett for utgassing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Overflater (arbeidsunderlag, gulv, tak og vegger) skal tåle vann, syrer, alkaliske stoffer, løsemidler, desinfeksjonsmidler, </w:t>
            </w:r>
            <w:proofErr w:type="spellStart"/>
            <w:r>
              <w:t>dekontamineringsagenser</w:t>
            </w:r>
            <w:proofErr w:type="spellEnd"/>
            <w:r>
              <w:t>, og være lette å rengjøre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Inngang til laboratoriet via luftsluse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Undertrykk i forhold til trykket i de umiddelbare omgivelsene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Laboratoriets utluft og </w:t>
            </w:r>
            <w:proofErr w:type="spellStart"/>
            <w:r>
              <w:t>innluft</w:t>
            </w:r>
            <w:proofErr w:type="spellEnd"/>
            <w:r>
              <w:t xml:space="preserve"> skal være HEPA-filtrert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>Ytterligere krav for behandling av utluft dersom ikke virus fanges opp av HEPA-filter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Mikrobiologisk sikkerhetsavlukke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Autoklav (gjennomgående) i laboratorieenheten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>Adgangskontroll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Skilt med biologisk faremerke på døren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Tiltak for å hindre spredning av aerosoler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Dusj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Fullstendig kles- og fottøyskift før man går inn og ut av området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>Hansker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Vektorkontroll for å oppdage gnagere og insekter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avløpsvann fra håndvask eller avløp(sluk) og dusjer og liknende spillvann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 skal ha eget utstyr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Observasjonsvindu eller liknende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Laboratoriet skal ha nødstrøm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Krav om kommunikasjonsmuligheter fra arbeidsrommet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Inaktivering av GMM i kontaminert materiale og avfall </w:t>
            </w:r>
          </w:p>
        </w:tc>
      </w:tr>
    </w:tbl>
    <w:p w:rsidR="007B738E" w:rsidRDefault="007B738E" w:rsidP="007B738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underskrift: </w:t>
            </w:r>
            <w:r>
              <w:br/>
            </w:r>
          </w:p>
        </w:tc>
      </w:tr>
    </w:tbl>
    <w:p w:rsidR="007B738E" w:rsidRDefault="007B738E" w:rsidP="007B738E">
      <w:pPr>
        <w:rPr>
          <w:i/>
        </w:rPr>
      </w:pPr>
    </w:p>
    <w:p w:rsidR="007B738E" w:rsidRDefault="007B738E" w:rsidP="007B738E">
      <w:pPr>
        <w:rPr>
          <w:i/>
        </w:rPr>
      </w:pPr>
    </w:p>
    <w:p w:rsidR="007B738E" w:rsidRDefault="007B738E" w:rsidP="007B738E">
      <w:r>
        <w:rPr>
          <w:i/>
        </w:rPr>
        <w:t>8. Avfallsbehandling</w:t>
      </w:r>
      <w:r>
        <w:t xml:space="preserve"> </w:t>
      </w:r>
    </w:p>
    <w:p w:rsidR="007B738E" w:rsidRDefault="007B738E" w:rsidP="007B738E">
      <w:r>
        <w:t xml:space="preserve">GMM skal inaktiveres før avhending. Angi typer avfall, oppbevaring, transport, rutiner for håndtering av avfall, metoder for inaktivering og bestemmelsessted for avfallet.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7B738E" w:rsidTr="003C093D">
        <w:tc>
          <w:tcPr>
            <w:tcW w:w="2246" w:type="dxa"/>
          </w:tcPr>
          <w:p w:rsidR="007B738E" w:rsidRDefault="007B738E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7B738E" w:rsidRDefault="007B738E" w:rsidP="003C093D">
            <w:proofErr w:type="spellStart"/>
            <w:r>
              <w:t>Ansvarshavendes</w:t>
            </w:r>
            <w:proofErr w:type="spellEnd"/>
            <w:r>
              <w:t xml:space="preserve"> underskrift:</w:t>
            </w:r>
            <w:r>
              <w:br/>
            </w:r>
          </w:p>
        </w:tc>
      </w:tr>
    </w:tbl>
    <w:p w:rsidR="007B738E" w:rsidRDefault="007B738E" w:rsidP="007B738E"/>
    <w:p w:rsidR="007B738E" w:rsidRDefault="007B738E" w:rsidP="007B738E"/>
    <w:p w:rsidR="007B738E" w:rsidRDefault="007B738E" w:rsidP="007B738E">
      <w:r>
        <w:t xml:space="preserve">Vedlegg: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7B738E" w:rsidTr="003C093D">
        <w:tc>
          <w:tcPr>
            <w:tcW w:w="748" w:type="dxa"/>
          </w:tcPr>
          <w:p w:rsidR="007B738E" w:rsidRDefault="007B738E" w:rsidP="003C093D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C30A7">
              <w:fldChar w:fldCharType="separate"/>
            </w:r>
            <w:r>
              <w:fldChar w:fldCharType="end"/>
            </w:r>
          </w:p>
        </w:tc>
        <w:tc>
          <w:tcPr>
            <w:tcW w:w="8612" w:type="dxa"/>
          </w:tcPr>
          <w:p w:rsidR="007B738E" w:rsidRDefault="007B738E" w:rsidP="003C093D">
            <w:r>
              <w:t xml:space="preserve">Kopi av samtykke fra Arbeidstilsynet til oppføring av bygninger mv. i henhold til arbeidsmiljølovens § 19. </w:t>
            </w:r>
          </w:p>
        </w:tc>
      </w:tr>
    </w:tbl>
    <w:p w:rsidR="007B738E" w:rsidRDefault="007B738E" w:rsidP="007B738E"/>
    <w:p w:rsidR="007B738E" w:rsidRDefault="007B738E" w:rsidP="007B738E"/>
    <w:p w:rsidR="00CC78B8" w:rsidRDefault="00CC78B8"/>
    <w:sectPr w:rsidR="00CC7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0DBD42A7" wp14:editId="30B2B711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1PRGg9/D0GBNiQgJ+9ViBF4Xxk=" w:salt="AIpdSqRGjyB5b6azTto1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451408"/>
    <w:rsid w:val="004C30A7"/>
    <w:rsid w:val="007B738E"/>
    <w:rsid w:val="00A87345"/>
    <w:rsid w:val="00C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7B738E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7B738E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98D3EF-577B-44B2-A9D5-D75DB77B73D1}"/>
</file>

<file path=customXml/itemProps2.xml><?xml version="1.0" encoding="utf-8"?>
<ds:datastoreItem xmlns:ds="http://schemas.openxmlformats.org/officeDocument/2006/customXml" ds:itemID="{A6B8016B-97DC-4F3F-8DEB-5068AE81E31C}"/>
</file>

<file path=customXml/itemProps3.xml><?xml version="1.0" encoding="utf-8"?>
<ds:datastoreItem xmlns:ds="http://schemas.openxmlformats.org/officeDocument/2006/customXml" ds:itemID="{45E1E2ED-63CC-4E79-A639-E068ED680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3</cp:revision>
  <dcterms:created xsi:type="dcterms:W3CDTF">2014-11-03T11:20:00Z</dcterms:created>
  <dcterms:modified xsi:type="dcterms:W3CDTF">2014-11-03T11:30:00Z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