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E5D2" w14:textId="54A5091D" w:rsidR="00A4440F" w:rsidRPr="00A4440F" w:rsidRDefault="00030AAE" w:rsidP="00A4440F">
      <w:pPr>
        <w:pStyle w:val="Overskrift1"/>
        <w:jc w:val="center"/>
      </w:pPr>
      <w:r>
        <w:t>Ekstern</w:t>
      </w:r>
      <w:r w:rsidR="00A4440F" w:rsidRPr="00A4440F">
        <w:t xml:space="preserve"> høring</w:t>
      </w:r>
      <w:r w:rsidR="00A4440F">
        <w:t xml:space="preserve"> </w:t>
      </w:r>
      <w:r w:rsidR="00A4440F" w:rsidRPr="00A4440F">
        <w:t>- Nasjonalt pasientforløp psykiske lidelser, barn og unge</w:t>
      </w:r>
    </w:p>
    <w:p w14:paraId="0CE15F5A" w14:textId="769BDFAC" w:rsidR="00A4440F" w:rsidRDefault="00A4440F" w:rsidP="00A4440F">
      <w:pPr>
        <w:jc w:val="center"/>
        <w:rPr>
          <w:i/>
          <w:iCs/>
        </w:rPr>
      </w:pPr>
      <w:r w:rsidRPr="00A4440F">
        <w:rPr>
          <w:i/>
          <w:iCs/>
        </w:rPr>
        <w:t>Dersom dere ønsker å planlegge tilbakemeldingene eller få innspill fra flere før dere legger inn svar i Forms, kan dette Word-dokumentet brukes.</w:t>
      </w:r>
      <w:r>
        <w:rPr>
          <w:i/>
          <w:iCs/>
        </w:rPr>
        <w:t xml:space="preserve"> Det er et eget Word-dokument for de to andre forløpene. Innspill skal sendes samlet via Forms. </w:t>
      </w:r>
    </w:p>
    <w:p w14:paraId="5B7ED95F" w14:textId="77777777" w:rsidR="00AA5CD9" w:rsidRPr="00A4440F" w:rsidRDefault="00AA5CD9" w:rsidP="00A4440F">
      <w:pPr>
        <w:jc w:val="center"/>
        <w:rPr>
          <w:i/>
          <w:iCs/>
        </w:rPr>
      </w:pPr>
    </w:p>
    <w:p w14:paraId="596FC6AB" w14:textId="7BC36B6A" w:rsidR="00E96E89" w:rsidRDefault="009D2933" w:rsidP="009D2933">
      <w:pPr>
        <w:spacing w:line="276" w:lineRule="auto"/>
      </w:pPr>
      <w:r>
        <w:t>Helsedirektoratet mottok i 2022 oppdrag fra Helse- og omsorgsdepartementet om å videreutvikle og forenkle pasientforløpene innen psykisk helse og rus (TB 2022-06).</w:t>
      </w:r>
    </w:p>
    <w:p w14:paraId="6F99FE7A" w14:textId="53E293D5" w:rsidR="009D2933" w:rsidRDefault="009D2933" w:rsidP="009D2933">
      <w:pPr>
        <w:spacing w:line="276" w:lineRule="auto"/>
      </w:pPr>
      <w:r>
        <w:t xml:space="preserve">Det ønskes innspill på endringer som er gjort i aktivitetene, og spesielt følgende: </w:t>
      </w:r>
    </w:p>
    <w:p w14:paraId="69ED7B42" w14:textId="6CC55B28" w:rsidR="009D2933" w:rsidRDefault="009D2933" w:rsidP="009D2933">
      <w:pPr>
        <w:pStyle w:val="Listeavsnitt"/>
        <w:numPr>
          <w:ilvl w:val="0"/>
          <w:numId w:val="3"/>
        </w:numPr>
        <w:spacing w:line="276" w:lineRule="auto"/>
      </w:pPr>
      <w:r>
        <w:t>Er innholdet lett å lese og forstå?</w:t>
      </w:r>
    </w:p>
    <w:p w14:paraId="569E8638" w14:textId="0513F35E" w:rsidR="009D2933" w:rsidRDefault="009D2933" w:rsidP="009D2933">
      <w:pPr>
        <w:pStyle w:val="Listeavsnitt"/>
        <w:numPr>
          <w:ilvl w:val="0"/>
          <w:numId w:val="3"/>
        </w:numPr>
        <w:spacing w:line="276" w:lineRule="auto"/>
      </w:pPr>
      <w:r>
        <w:t>Er endringene i tråd med målsettingen om å forenkle forløpsarbeidet for tjenestene?</w:t>
      </w:r>
    </w:p>
    <w:p w14:paraId="1A8FEAC3" w14:textId="72BC7015" w:rsidR="009D2933" w:rsidRDefault="009D2933" w:rsidP="009D2933">
      <w:pPr>
        <w:pStyle w:val="Listeavsnitt"/>
        <w:numPr>
          <w:ilvl w:val="0"/>
          <w:numId w:val="3"/>
        </w:numPr>
        <w:spacing w:line="276" w:lineRule="auto"/>
      </w:pPr>
      <w:r>
        <w:t>Er bruker- og pårørendemedvirkning ivaretatt i aktivitetene?</w:t>
      </w:r>
    </w:p>
    <w:p w14:paraId="1E2DFB35" w14:textId="2C40F7E3" w:rsidR="009D2933" w:rsidRDefault="009D2933" w:rsidP="009D2933">
      <w:pPr>
        <w:pStyle w:val="Listeavsnitt"/>
        <w:numPr>
          <w:ilvl w:val="0"/>
          <w:numId w:val="3"/>
        </w:numPr>
        <w:spacing w:line="276" w:lineRule="auto"/>
      </w:pPr>
      <w:r>
        <w:t>Er samhandling ivaretatt i aktivitetene?</w:t>
      </w:r>
    </w:p>
    <w:p w14:paraId="650AD4DA" w14:textId="5041D9C4" w:rsidR="009D2933" w:rsidRDefault="009D2933" w:rsidP="009D2933">
      <w:pPr>
        <w:pStyle w:val="Listeavsnitt"/>
        <w:numPr>
          <w:ilvl w:val="0"/>
          <w:numId w:val="3"/>
        </w:numPr>
        <w:spacing w:line="276" w:lineRule="auto"/>
      </w:pPr>
      <w:r>
        <w:t>Er forløpet tilstrekkelig tilpasset den enkelte pasients situasjon, ønsker og behov?</w:t>
      </w:r>
    </w:p>
    <w:p w14:paraId="6B949CAA" w14:textId="4F3F17C7" w:rsidR="009D2933" w:rsidRDefault="009D2933" w:rsidP="009D2933">
      <w:pPr>
        <w:pStyle w:val="Listeavsnitt"/>
        <w:numPr>
          <w:ilvl w:val="0"/>
          <w:numId w:val="3"/>
        </w:numPr>
        <w:spacing w:line="276" w:lineRule="auto"/>
      </w:pPr>
      <w:r>
        <w:t>Dekker kodene det som er viktigst for å oppnå kvalitetsforbedring i tjeneste</w:t>
      </w:r>
      <w:r w:rsidR="00092874">
        <w:t>ne</w:t>
      </w:r>
      <w:r>
        <w:t xml:space="preserve">?  </w:t>
      </w:r>
    </w:p>
    <w:p w14:paraId="0DE74FDA" w14:textId="2FF9C41A" w:rsidR="00A4440F" w:rsidRDefault="009D2933" w:rsidP="009D2933">
      <w:pPr>
        <w:pStyle w:val="Listeavsnitt"/>
        <w:numPr>
          <w:ilvl w:val="0"/>
          <w:numId w:val="3"/>
        </w:numPr>
        <w:spacing w:line="276" w:lineRule="auto"/>
      </w:pPr>
      <w:r>
        <w:t>Er innføring av endringene gjennomførbare, eller ser dere noen utfordringer ved implementering?</w:t>
      </w:r>
    </w:p>
    <w:p w14:paraId="71EEBBE6" w14:textId="77777777" w:rsidR="009D2933" w:rsidRDefault="009D2933" w:rsidP="009D2933">
      <w:pPr>
        <w:spacing w:line="276" w:lineRule="auto"/>
      </w:pPr>
    </w:p>
    <w:p w14:paraId="77384692" w14:textId="54EC86EE" w:rsidR="00482801" w:rsidRDefault="00482801" w:rsidP="00482801">
      <w:pPr>
        <w:rPr>
          <w:b/>
          <w:bCs/>
        </w:rPr>
      </w:pPr>
      <w:r w:rsidRPr="00A4440F">
        <w:rPr>
          <w:b/>
          <w:bCs/>
        </w:rPr>
        <w:t xml:space="preserve">Bakgrunn, metode og prosess </w:t>
      </w:r>
    </w:p>
    <w:p w14:paraId="11014B1B" w14:textId="2D02345B" w:rsidR="00A4440F" w:rsidRPr="00A4440F" w:rsidRDefault="00A4440F" w:rsidP="00482801">
      <w:r>
        <w:t>Innspill:</w:t>
      </w:r>
    </w:p>
    <w:p w14:paraId="01F2A29C" w14:textId="77777777" w:rsidR="00482801" w:rsidRDefault="00482801" w:rsidP="00482801"/>
    <w:p w14:paraId="5454D964" w14:textId="04CB851B" w:rsidR="00482801" w:rsidRDefault="00482801" w:rsidP="00482801">
      <w:pPr>
        <w:rPr>
          <w:b/>
          <w:bCs/>
        </w:rPr>
      </w:pPr>
      <w:r w:rsidRPr="00A4440F">
        <w:rPr>
          <w:b/>
          <w:bCs/>
        </w:rPr>
        <w:t>Virksomhet</w:t>
      </w:r>
      <w:r w:rsidR="00A47F31">
        <w:rPr>
          <w:b/>
          <w:bCs/>
        </w:rPr>
        <w:t>en</w:t>
      </w:r>
      <w:r w:rsidRPr="00A4440F">
        <w:rPr>
          <w:b/>
          <w:bCs/>
        </w:rPr>
        <w:t>s</w:t>
      </w:r>
      <w:r w:rsidR="00A47F31">
        <w:rPr>
          <w:b/>
          <w:bCs/>
        </w:rPr>
        <w:t xml:space="preserve"> ansvar for implementering av pasientforløp</w:t>
      </w:r>
      <w:r w:rsidRPr="00A4440F">
        <w:rPr>
          <w:b/>
          <w:bCs/>
        </w:rPr>
        <w:t xml:space="preserve"> </w:t>
      </w:r>
    </w:p>
    <w:p w14:paraId="41E6D682" w14:textId="5268557E" w:rsidR="00A4440F" w:rsidRPr="00A4440F" w:rsidRDefault="00A4440F" w:rsidP="00482801">
      <w:r>
        <w:t xml:space="preserve">Innspill: </w:t>
      </w:r>
    </w:p>
    <w:p w14:paraId="5A7F19FF" w14:textId="77777777" w:rsidR="00482801" w:rsidRPr="00A4440F" w:rsidRDefault="00482801" w:rsidP="00482801">
      <w:pPr>
        <w:rPr>
          <w:b/>
          <w:bCs/>
        </w:rPr>
      </w:pPr>
    </w:p>
    <w:p w14:paraId="1FA3F8F2" w14:textId="07A49B0B" w:rsidR="00482801" w:rsidRDefault="00482801" w:rsidP="00482801">
      <w:pPr>
        <w:rPr>
          <w:b/>
          <w:bCs/>
        </w:rPr>
      </w:pPr>
      <w:r w:rsidRPr="00A4440F">
        <w:rPr>
          <w:b/>
          <w:bCs/>
        </w:rPr>
        <w:t>Henvisning til spesialisthelsetjenesten</w:t>
      </w:r>
      <w:r w:rsidR="00A4440F" w:rsidRPr="00A4440F">
        <w:rPr>
          <w:b/>
          <w:bCs/>
        </w:rPr>
        <w:t>:</w:t>
      </w:r>
      <w:r w:rsidRPr="00A4440F">
        <w:rPr>
          <w:b/>
          <w:bCs/>
        </w:rPr>
        <w:t xml:space="preserve"> Grunnlag for henvisning</w:t>
      </w:r>
    </w:p>
    <w:p w14:paraId="50DCA76C" w14:textId="40D2411A" w:rsidR="00A4440F" w:rsidRPr="00A4440F" w:rsidRDefault="00A4440F" w:rsidP="00482801">
      <w:r>
        <w:t>Innspill:</w:t>
      </w:r>
    </w:p>
    <w:p w14:paraId="30C98574" w14:textId="77777777" w:rsidR="00482801" w:rsidRPr="00A4440F" w:rsidRDefault="00482801" w:rsidP="00482801">
      <w:pPr>
        <w:rPr>
          <w:b/>
          <w:bCs/>
        </w:rPr>
      </w:pPr>
    </w:p>
    <w:p w14:paraId="42FB439D" w14:textId="5D186161" w:rsidR="00482801" w:rsidRDefault="00482801" w:rsidP="00482801">
      <w:pPr>
        <w:rPr>
          <w:b/>
          <w:bCs/>
        </w:rPr>
      </w:pPr>
      <w:r w:rsidRPr="00A4440F">
        <w:rPr>
          <w:b/>
          <w:bCs/>
        </w:rPr>
        <w:t>Henvisning til spesialisthelsetjenesten</w:t>
      </w:r>
      <w:r w:rsidR="00A4440F" w:rsidRPr="00A4440F">
        <w:rPr>
          <w:b/>
          <w:bCs/>
        </w:rPr>
        <w:t xml:space="preserve">: </w:t>
      </w:r>
      <w:r w:rsidRPr="00A4440F">
        <w:rPr>
          <w:b/>
          <w:bCs/>
        </w:rPr>
        <w:t>Kartlegging i forbindelse med henvisning</w:t>
      </w:r>
    </w:p>
    <w:p w14:paraId="0B5CA567" w14:textId="2F5555CB" w:rsidR="00A4440F" w:rsidRPr="00A4440F" w:rsidRDefault="00A4440F" w:rsidP="00482801">
      <w:r>
        <w:t xml:space="preserve">Innspill: </w:t>
      </w:r>
    </w:p>
    <w:p w14:paraId="723B9FDB" w14:textId="77777777" w:rsidR="00482801" w:rsidRPr="00A4440F" w:rsidRDefault="00482801" w:rsidP="00482801">
      <w:pPr>
        <w:rPr>
          <w:b/>
          <w:bCs/>
        </w:rPr>
      </w:pPr>
    </w:p>
    <w:p w14:paraId="1B1C7037" w14:textId="77C90C6F" w:rsidR="00482801" w:rsidRDefault="00482801" w:rsidP="00482801">
      <w:pPr>
        <w:rPr>
          <w:b/>
          <w:bCs/>
        </w:rPr>
      </w:pPr>
      <w:r w:rsidRPr="00A4440F">
        <w:rPr>
          <w:b/>
          <w:bCs/>
        </w:rPr>
        <w:t>Henvisning til spesialisthelsetjenesten</w:t>
      </w:r>
      <w:r w:rsidR="00A4440F" w:rsidRPr="00A4440F">
        <w:rPr>
          <w:b/>
          <w:bCs/>
        </w:rPr>
        <w:t xml:space="preserve">: </w:t>
      </w:r>
      <w:r w:rsidRPr="00A4440F">
        <w:rPr>
          <w:b/>
          <w:bCs/>
        </w:rPr>
        <w:t>Vurdering av henvisning og start nasjonalt pasientforløp</w:t>
      </w:r>
    </w:p>
    <w:p w14:paraId="76EEE74C" w14:textId="09E1934F" w:rsidR="00A4440F" w:rsidRPr="00A4440F" w:rsidRDefault="00A4440F" w:rsidP="00482801">
      <w:r>
        <w:t>Innspill:</w:t>
      </w:r>
    </w:p>
    <w:p w14:paraId="66195073" w14:textId="77777777" w:rsidR="00482801" w:rsidRPr="00A4440F" w:rsidRDefault="00482801" w:rsidP="00482801">
      <w:pPr>
        <w:rPr>
          <w:b/>
          <w:bCs/>
        </w:rPr>
      </w:pPr>
    </w:p>
    <w:p w14:paraId="7870156D" w14:textId="2DDD028F" w:rsidR="00482801" w:rsidRDefault="00482801" w:rsidP="00482801">
      <w:pPr>
        <w:rPr>
          <w:b/>
          <w:bCs/>
        </w:rPr>
      </w:pPr>
      <w:r w:rsidRPr="00A4440F">
        <w:rPr>
          <w:b/>
          <w:bCs/>
        </w:rPr>
        <w:t>Utredning i spesialisthelsetjenesten</w:t>
      </w:r>
      <w:r w:rsidR="00A4440F" w:rsidRPr="00A4440F">
        <w:rPr>
          <w:b/>
          <w:bCs/>
        </w:rPr>
        <w:t xml:space="preserve">: </w:t>
      </w:r>
      <w:r w:rsidRPr="00A4440F">
        <w:rPr>
          <w:b/>
          <w:bCs/>
        </w:rPr>
        <w:t>Første samtale</w:t>
      </w:r>
    </w:p>
    <w:p w14:paraId="12B7FF05" w14:textId="190E93D4" w:rsidR="00A4440F" w:rsidRPr="00A4440F" w:rsidRDefault="00A4440F" w:rsidP="00482801">
      <w:r>
        <w:lastRenderedPageBreak/>
        <w:t xml:space="preserve">Innspill: </w:t>
      </w:r>
    </w:p>
    <w:p w14:paraId="4923F188" w14:textId="77777777" w:rsidR="00482801" w:rsidRPr="00A4440F" w:rsidRDefault="00482801" w:rsidP="00482801">
      <w:pPr>
        <w:rPr>
          <w:b/>
          <w:bCs/>
        </w:rPr>
      </w:pPr>
    </w:p>
    <w:p w14:paraId="2985F0C5" w14:textId="5F49DBE5" w:rsidR="00482801" w:rsidRDefault="00482801" w:rsidP="00482801">
      <w:pPr>
        <w:rPr>
          <w:b/>
          <w:bCs/>
        </w:rPr>
      </w:pPr>
      <w:r w:rsidRPr="00A4440F">
        <w:rPr>
          <w:b/>
          <w:bCs/>
        </w:rPr>
        <w:t>Utredning i spesialisthelsetjenesten</w:t>
      </w:r>
      <w:r w:rsidR="00A4440F" w:rsidRPr="00A4440F">
        <w:rPr>
          <w:b/>
          <w:bCs/>
        </w:rPr>
        <w:t xml:space="preserve">: </w:t>
      </w:r>
      <w:r w:rsidRPr="00A4440F">
        <w:rPr>
          <w:b/>
          <w:bCs/>
        </w:rPr>
        <w:t>Utredning</w:t>
      </w:r>
    </w:p>
    <w:p w14:paraId="2F85BCA7" w14:textId="2AD7AC9D" w:rsidR="00A4440F" w:rsidRPr="00A4440F" w:rsidRDefault="00A4440F" w:rsidP="00482801">
      <w:r>
        <w:t>Innspill:</w:t>
      </w:r>
    </w:p>
    <w:p w14:paraId="4B096A1A" w14:textId="77777777" w:rsidR="00482801" w:rsidRDefault="00482801" w:rsidP="00482801"/>
    <w:p w14:paraId="5F0B0C40" w14:textId="00F87656" w:rsidR="00482801" w:rsidRDefault="00482801" w:rsidP="00482801">
      <w:pPr>
        <w:rPr>
          <w:b/>
          <w:bCs/>
        </w:rPr>
      </w:pPr>
      <w:r w:rsidRPr="00A4440F">
        <w:rPr>
          <w:b/>
          <w:bCs/>
        </w:rPr>
        <w:t>Utredning i spesialisthelsetjenesten</w:t>
      </w:r>
      <w:r w:rsidR="00A4440F" w:rsidRPr="00A4440F">
        <w:rPr>
          <w:b/>
          <w:bCs/>
        </w:rPr>
        <w:t xml:space="preserve">: </w:t>
      </w:r>
      <w:r w:rsidR="00A42425">
        <w:rPr>
          <w:b/>
          <w:bCs/>
        </w:rPr>
        <w:t>B</w:t>
      </w:r>
      <w:r w:rsidRPr="00A4440F">
        <w:rPr>
          <w:b/>
          <w:bCs/>
        </w:rPr>
        <w:t>eslutning om videre oppfølging</w:t>
      </w:r>
    </w:p>
    <w:p w14:paraId="0C149049" w14:textId="212CE7E0" w:rsidR="00A4440F" w:rsidRPr="00A4440F" w:rsidRDefault="00A4440F" w:rsidP="00482801">
      <w:r>
        <w:t>Innspill:</w:t>
      </w:r>
    </w:p>
    <w:p w14:paraId="0756E58D" w14:textId="77777777" w:rsidR="00482801" w:rsidRPr="00A4440F" w:rsidRDefault="00482801" w:rsidP="00482801">
      <w:pPr>
        <w:rPr>
          <w:b/>
          <w:bCs/>
        </w:rPr>
      </w:pPr>
    </w:p>
    <w:p w14:paraId="40A79C09" w14:textId="52C850F8" w:rsidR="00482801" w:rsidRDefault="00482801" w:rsidP="00482801">
      <w:pPr>
        <w:rPr>
          <w:b/>
          <w:bCs/>
        </w:rPr>
      </w:pPr>
      <w:r w:rsidRPr="00A4440F">
        <w:rPr>
          <w:b/>
          <w:bCs/>
        </w:rPr>
        <w:t>Behandling og oppfølging</w:t>
      </w:r>
      <w:r w:rsidR="00A4440F" w:rsidRPr="00A4440F">
        <w:rPr>
          <w:b/>
          <w:bCs/>
        </w:rPr>
        <w:t xml:space="preserve">: </w:t>
      </w:r>
      <w:r w:rsidRPr="00A4440F">
        <w:rPr>
          <w:b/>
          <w:bCs/>
        </w:rPr>
        <w:t>Behandling</w:t>
      </w:r>
    </w:p>
    <w:p w14:paraId="69D716B4" w14:textId="5D398C03" w:rsidR="00A4440F" w:rsidRPr="00A4440F" w:rsidRDefault="00A4440F" w:rsidP="00482801">
      <w:r>
        <w:t xml:space="preserve">Innspill: </w:t>
      </w:r>
    </w:p>
    <w:p w14:paraId="7203D628" w14:textId="77777777" w:rsidR="00482801" w:rsidRPr="00A4440F" w:rsidRDefault="00482801" w:rsidP="00482801">
      <w:pPr>
        <w:rPr>
          <w:b/>
          <w:bCs/>
        </w:rPr>
      </w:pPr>
    </w:p>
    <w:p w14:paraId="4787C140" w14:textId="03BD2E1A" w:rsidR="00482801" w:rsidRDefault="00482801" w:rsidP="00482801">
      <w:pPr>
        <w:rPr>
          <w:b/>
          <w:bCs/>
        </w:rPr>
      </w:pPr>
      <w:r w:rsidRPr="00A4440F">
        <w:rPr>
          <w:b/>
          <w:bCs/>
        </w:rPr>
        <w:t>Behandling og oppfølging</w:t>
      </w:r>
      <w:r w:rsidR="00A4440F" w:rsidRPr="00A4440F">
        <w:rPr>
          <w:b/>
          <w:bCs/>
        </w:rPr>
        <w:t xml:space="preserve">: </w:t>
      </w:r>
      <w:r w:rsidRPr="00A4440F">
        <w:rPr>
          <w:b/>
          <w:bCs/>
        </w:rPr>
        <w:t>Evaluering av behandling</w:t>
      </w:r>
    </w:p>
    <w:p w14:paraId="0B9E5B36" w14:textId="5385C484" w:rsidR="00A4440F" w:rsidRPr="00A4440F" w:rsidRDefault="00A4440F" w:rsidP="00482801">
      <w:r w:rsidRPr="00A4440F">
        <w:t xml:space="preserve">Innspill: </w:t>
      </w:r>
    </w:p>
    <w:p w14:paraId="284A82F4" w14:textId="77777777" w:rsidR="00482801" w:rsidRPr="00A4440F" w:rsidRDefault="00482801" w:rsidP="00482801">
      <w:pPr>
        <w:rPr>
          <w:b/>
          <w:bCs/>
        </w:rPr>
      </w:pPr>
    </w:p>
    <w:p w14:paraId="70D65C0E" w14:textId="4DD0D8DD" w:rsidR="00482801" w:rsidRDefault="00482801" w:rsidP="00482801">
      <w:pPr>
        <w:rPr>
          <w:b/>
          <w:bCs/>
        </w:rPr>
      </w:pPr>
      <w:r w:rsidRPr="00A4440F">
        <w:rPr>
          <w:b/>
          <w:bCs/>
        </w:rPr>
        <w:t>Avslutning og videre oppfølging</w:t>
      </w:r>
      <w:r w:rsidR="00A4440F" w:rsidRPr="00A4440F">
        <w:rPr>
          <w:b/>
          <w:bCs/>
        </w:rPr>
        <w:t xml:space="preserve">: </w:t>
      </w:r>
      <w:r w:rsidRPr="00A4440F">
        <w:rPr>
          <w:b/>
          <w:bCs/>
        </w:rPr>
        <w:t>Samhandling før utskrivning fra spesialisthelsetjenesten</w:t>
      </w:r>
    </w:p>
    <w:p w14:paraId="601C791D" w14:textId="1D19B0E7" w:rsidR="00A4440F" w:rsidRPr="00A4440F" w:rsidRDefault="00A4440F" w:rsidP="00482801">
      <w:r>
        <w:t xml:space="preserve">Innspill: </w:t>
      </w:r>
    </w:p>
    <w:p w14:paraId="2B535BE8" w14:textId="77777777" w:rsidR="00482801" w:rsidRPr="00A4440F" w:rsidRDefault="00482801" w:rsidP="00482801">
      <w:pPr>
        <w:rPr>
          <w:b/>
          <w:bCs/>
        </w:rPr>
      </w:pPr>
    </w:p>
    <w:p w14:paraId="7BB92660" w14:textId="7DA45D6A" w:rsidR="00482801" w:rsidRDefault="00482801" w:rsidP="00482801">
      <w:pPr>
        <w:rPr>
          <w:b/>
          <w:bCs/>
        </w:rPr>
      </w:pPr>
      <w:r w:rsidRPr="00A4440F">
        <w:rPr>
          <w:b/>
          <w:bCs/>
        </w:rPr>
        <w:t>Avslutning og videre oppfølging</w:t>
      </w:r>
      <w:r w:rsidR="00A4440F" w:rsidRPr="00A4440F">
        <w:rPr>
          <w:b/>
          <w:bCs/>
        </w:rPr>
        <w:t xml:space="preserve">: </w:t>
      </w:r>
      <w:r w:rsidRPr="00A4440F">
        <w:rPr>
          <w:b/>
          <w:bCs/>
        </w:rPr>
        <w:t>Avsluttende samtale</w:t>
      </w:r>
    </w:p>
    <w:p w14:paraId="25A0A0FF" w14:textId="5A7E9A49" w:rsidR="00A4440F" w:rsidRPr="00A4440F" w:rsidRDefault="00A4440F" w:rsidP="00482801">
      <w:r>
        <w:t>Innspill:</w:t>
      </w:r>
    </w:p>
    <w:p w14:paraId="355AEFD8" w14:textId="77777777" w:rsidR="00482801" w:rsidRPr="00A4440F" w:rsidRDefault="00482801" w:rsidP="00482801">
      <w:pPr>
        <w:rPr>
          <w:b/>
          <w:bCs/>
        </w:rPr>
      </w:pPr>
    </w:p>
    <w:p w14:paraId="7CAFEFA8" w14:textId="45F1C49A" w:rsidR="00482801" w:rsidRDefault="00482801" w:rsidP="00482801">
      <w:pPr>
        <w:rPr>
          <w:b/>
          <w:bCs/>
        </w:rPr>
      </w:pPr>
      <w:r w:rsidRPr="00A4440F">
        <w:rPr>
          <w:b/>
          <w:bCs/>
        </w:rPr>
        <w:t>Kodeveileder - Generelt om kodene</w:t>
      </w:r>
    </w:p>
    <w:p w14:paraId="671018DE" w14:textId="6B6E9F8E" w:rsidR="00A4440F" w:rsidRPr="00A4440F" w:rsidRDefault="00A4440F" w:rsidP="00482801">
      <w:r>
        <w:t>Innspill:</w:t>
      </w:r>
    </w:p>
    <w:p w14:paraId="3BD91F52" w14:textId="77777777" w:rsidR="00482801" w:rsidRPr="00A4440F" w:rsidRDefault="00482801" w:rsidP="00482801"/>
    <w:p w14:paraId="1A6A4DEE" w14:textId="0DEBEB66" w:rsidR="00482801" w:rsidRPr="00A4440F" w:rsidRDefault="00482801" w:rsidP="00482801">
      <w:pPr>
        <w:rPr>
          <w:b/>
          <w:bCs/>
        </w:rPr>
      </w:pPr>
      <w:r w:rsidRPr="00A4440F">
        <w:rPr>
          <w:b/>
          <w:bCs/>
        </w:rPr>
        <w:t>Kodeveileder - Registrering av hendelser</w:t>
      </w:r>
      <w:r w:rsidR="00A4440F" w:rsidRPr="00A4440F">
        <w:rPr>
          <w:b/>
          <w:bCs/>
        </w:rPr>
        <w:t xml:space="preserve">: </w:t>
      </w:r>
      <w:r w:rsidRPr="00A4440F">
        <w:rPr>
          <w:b/>
          <w:bCs/>
        </w:rPr>
        <w:t>Nasjonalt pasientforløp start og type forløp</w:t>
      </w:r>
    </w:p>
    <w:p w14:paraId="2EB24F3E" w14:textId="47D438E3" w:rsidR="00A4440F" w:rsidRDefault="00A4440F" w:rsidP="00482801">
      <w:r>
        <w:t xml:space="preserve">Innspill: </w:t>
      </w:r>
    </w:p>
    <w:p w14:paraId="53F73155" w14:textId="77777777" w:rsidR="00482801" w:rsidRPr="00A4440F" w:rsidRDefault="00482801" w:rsidP="00482801">
      <w:pPr>
        <w:rPr>
          <w:b/>
          <w:bCs/>
        </w:rPr>
      </w:pPr>
    </w:p>
    <w:p w14:paraId="3EF3EDBC" w14:textId="33974537" w:rsidR="00482801" w:rsidRDefault="00482801" w:rsidP="00482801">
      <w:pPr>
        <w:rPr>
          <w:b/>
          <w:bCs/>
        </w:rPr>
      </w:pPr>
      <w:r w:rsidRPr="00A4440F">
        <w:rPr>
          <w:b/>
          <w:bCs/>
        </w:rPr>
        <w:t>Kodeveileder - Registrering av hendelser</w:t>
      </w:r>
      <w:r w:rsidR="00A4440F" w:rsidRPr="00A4440F">
        <w:rPr>
          <w:b/>
          <w:bCs/>
        </w:rPr>
        <w:t xml:space="preserve">: </w:t>
      </w:r>
      <w:r w:rsidRPr="00A4440F">
        <w:rPr>
          <w:b/>
          <w:bCs/>
        </w:rPr>
        <w:t>Første fremmøte i nasjonalt pasientforløp</w:t>
      </w:r>
    </w:p>
    <w:p w14:paraId="4D472645" w14:textId="7F004FF9" w:rsidR="00A4440F" w:rsidRPr="00A4440F" w:rsidRDefault="00A4440F" w:rsidP="00482801">
      <w:r>
        <w:t xml:space="preserve">Innspill: </w:t>
      </w:r>
    </w:p>
    <w:p w14:paraId="6621D5F9" w14:textId="77777777" w:rsidR="00482801" w:rsidRPr="00A4440F" w:rsidRDefault="00482801" w:rsidP="00482801">
      <w:pPr>
        <w:rPr>
          <w:b/>
          <w:bCs/>
        </w:rPr>
      </w:pPr>
    </w:p>
    <w:p w14:paraId="6777FBE4" w14:textId="4A08FCEA" w:rsidR="00482801" w:rsidRDefault="00482801" w:rsidP="00482801">
      <w:pPr>
        <w:rPr>
          <w:b/>
          <w:bCs/>
        </w:rPr>
      </w:pPr>
      <w:r w:rsidRPr="00A4440F">
        <w:rPr>
          <w:b/>
          <w:bCs/>
        </w:rPr>
        <w:t>Kodeveileder - Registrering av hendelser</w:t>
      </w:r>
      <w:r w:rsidR="00A4440F" w:rsidRPr="00A4440F">
        <w:rPr>
          <w:b/>
          <w:bCs/>
        </w:rPr>
        <w:t xml:space="preserve">: </w:t>
      </w:r>
      <w:r w:rsidRPr="00A4440F">
        <w:rPr>
          <w:b/>
          <w:bCs/>
        </w:rPr>
        <w:t>Klinisk beslutning</w:t>
      </w:r>
    </w:p>
    <w:p w14:paraId="55DB87C8" w14:textId="1BE665F3" w:rsidR="00A4440F" w:rsidRPr="00A4440F" w:rsidRDefault="00A4440F" w:rsidP="00482801">
      <w:r>
        <w:t xml:space="preserve">Innspill: </w:t>
      </w:r>
    </w:p>
    <w:p w14:paraId="01074248" w14:textId="77777777" w:rsidR="00482801" w:rsidRPr="00A4440F" w:rsidRDefault="00482801" w:rsidP="00482801">
      <w:pPr>
        <w:rPr>
          <w:b/>
          <w:bCs/>
        </w:rPr>
      </w:pPr>
    </w:p>
    <w:p w14:paraId="58D905D1" w14:textId="70E1D21F" w:rsidR="00482801" w:rsidRDefault="00482801" w:rsidP="00482801">
      <w:pPr>
        <w:rPr>
          <w:b/>
          <w:bCs/>
        </w:rPr>
      </w:pPr>
      <w:r w:rsidRPr="00A4440F">
        <w:rPr>
          <w:b/>
          <w:bCs/>
        </w:rPr>
        <w:t>Kodeveileder - Registrering av hendelser</w:t>
      </w:r>
      <w:r w:rsidR="00A4440F" w:rsidRPr="00A4440F">
        <w:rPr>
          <w:b/>
          <w:bCs/>
        </w:rPr>
        <w:t xml:space="preserve">: </w:t>
      </w:r>
      <w:r w:rsidRPr="00A4440F">
        <w:rPr>
          <w:b/>
          <w:bCs/>
        </w:rPr>
        <w:t>Involvering i utarbeidelse av behandlingsplan</w:t>
      </w:r>
    </w:p>
    <w:p w14:paraId="2246EDF8" w14:textId="6C2EC3CD" w:rsidR="00A4440F" w:rsidRPr="00A4440F" w:rsidRDefault="00A4440F" w:rsidP="00482801">
      <w:r>
        <w:t xml:space="preserve">Innspill: </w:t>
      </w:r>
    </w:p>
    <w:p w14:paraId="3E1C9372" w14:textId="77777777" w:rsidR="00482801" w:rsidRPr="00A4440F" w:rsidRDefault="00482801" w:rsidP="00482801">
      <w:pPr>
        <w:rPr>
          <w:b/>
          <w:bCs/>
        </w:rPr>
      </w:pPr>
    </w:p>
    <w:p w14:paraId="6D8CAE22" w14:textId="591A8A94" w:rsidR="00482801" w:rsidRDefault="00482801" w:rsidP="00482801">
      <w:pPr>
        <w:rPr>
          <w:b/>
          <w:bCs/>
        </w:rPr>
      </w:pPr>
      <w:r w:rsidRPr="00A4440F">
        <w:rPr>
          <w:b/>
          <w:bCs/>
        </w:rPr>
        <w:t>Kodeveileder - Registrering av hendelser</w:t>
      </w:r>
      <w:r w:rsidR="00A4440F" w:rsidRPr="00A4440F">
        <w:rPr>
          <w:b/>
          <w:bCs/>
        </w:rPr>
        <w:t xml:space="preserve">: </w:t>
      </w:r>
      <w:r w:rsidRPr="00A4440F">
        <w:rPr>
          <w:b/>
          <w:bCs/>
        </w:rPr>
        <w:t>Evalueringspunkt</w:t>
      </w:r>
    </w:p>
    <w:p w14:paraId="6A433A63" w14:textId="00A35DF1" w:rsidR="00A4440F" w:rsidRPr="00A4440F" w:rsidRDefault="00A4440F" w:rsidP="00482801">
      <w:r>
        <w:t xml:space="preserve">Innspill: </w:t>
      </w:r>
    </w:p>
    <w:p w14:paraId="4E021F71" w14:textId="77777777" w:rsidR="00482801" w:rsidRPr="00A4440F" w:rsidRDefault="00482801" w:rsidP="00482801">
      <w:pPr>
        <w:rPr>
          <w:b/>
          <w:bCs/>
        </w:rPr>
      </w:pPr>
    </w:p>
    <w:p w14:paraId="52FE92D6" w14:textId="16578E91" w:rsidR="00482801" w:rsidRDefault="00482801" w:rsidP="00482801">
      <w:pPr>
        <w:rPr>
          <w:b/>
          <w:bCs/>
        </w:rPr>
      </w:pPr>
      <w:r w:rsidRPr="00A4440F">
        <w:rPr>
          <w:b/>
          <w:bCs/>
        </w:rPr>
        <w:t>Kodeveileder - Registrering av hendelser</w:t>
      </w:r>
      <w:r w:rsidR="00A4440F" w:rsidRPr="00A4440F">
        <w:rPr>
          <w:b/>
          <w:bCs/>
        </w:rPr>
        <w:t xml:space="preserve">: </w:t>
      </w:r>
      <w:r w:rsidRPr="00A4440F">
        <w:rPr>
          <w:b/>
          <w:bCs/>
        </w:rPr>
        <w:t>Avslutning av nasjonalt pasientforløp ved utskrivning fra spesialisthelsetjenesten</w:t>
      </w:r>
    </w:p>
    <w:p w14:paraId="38050401" w14:textId="5780F9E5" w:rsidR="00A4440F" w:rsidRPr="00A4440F" w:rsidRDefault="00A4440F" w:rsidP="00482801">
      <w:r>
        <w:t xml:space="preserve">Innspill: </w:t>
      </w:r>
    </w:p>
    <w:p w14:paraId="0D316BBE" w14:textId="77777777" w:rsidR="00900F38" w:rsidRDefault="00900F38" w:rsidP="00482801">
      <w:pPr>
        <w:rPr>
          <w:b/>
          <w:bCs/>
        </w:rPr>
      </w:pPr>
    </w:p>
    <w:p w14:paraId="2DCD94A4" w14:textId="64F45A19" w:rsidR="00482801" w:rsidRDefault="00CE1C29" w:rsidP="00482801">
      <w:pPr>
        <w:rPr>
          <w:b/>
          <w:bCs/>
        </w:rPr>
      </w:pPr>
      <w:r>
        <w:rPr>
          <w:b/>
          <w:bCs/>
        </w:rPr>
        <w:t>Tilstandsspesifikke forløp</w:t>
      </w:r>
    </w:p>
    <w:p w14:paraId="33CF5092" w14:textId="77777777" w:rsidR="00900F38" w:rsidRPr="00900F38" w:rsidRDefault="00900F38" w:rsidP="00900F38">
      <w:r w:rsidRPr="00900F38">
        <w:t>I utkastet til forenklede nasjonale pasientforløp, tas den særskilte kodingen for de fire tilstandsspesifikke forløpene ut (se Notat om forenkling av registrering og rapportering i nasjonale pasientforløp psykisk helse og rus). Helsedirektoratet har mottatt innspill fra tjenestene om at overganger mellom ulike forløp og parallelle forløp har gjort registrering av pasientforløp komplisert, og har bidratt til redusert datakvalitet. De fire forløpene har tilsvarende innhold og struktur som de tre generelle forløpene, men har i tillegg noen egne faglige anbefalinger. Pasientforløp Gravide og rus skiller seg ut fra de øvrige og består i større grad av faglige anbefalinger. </w:t>
      </w:r>
    </w:p>
    <w:p w14:paraId="04815E59" w14:textId="3D8601E9" w:rsidR="00CE1C29" w:rsidRDefault="00900F38" w:rsidP="00900F38">
      <w:r w:rsidRPr="00900F38">
        <w:br/>
        <w:t>I volum utgjør de tilstandsspesifikke forløpene om lag fire prosent av alle pasienter som er registrert inn i forløp. Disse pasientene skal etter foreslåtte endringer kodes inn i et av de generelle forløpene. Det faglige innholdet er ikke endret i de tilstandsspesifikke forløpene.</w:t>
      </w:r>
      <w:r w:rsidRPr="00900F38">
        <w:br/>
        <w:t> </w:t>
      </w:r>
      <w:r w:rsidRPr="00900F38">
        <w:br/>
        <w:t>De fire tilstandsspesifikke pasientforløpene er: </w:t>
      </w:r>
      <w:r w:rsidRPr="00900F38">
        <w:br/>
        <w:t>Psykoselidelser, inkludert mistanke om psykoseutvikling – barn, unge og voksne:</w:t>
      </w:r>
      <w:r w:rsidRPr="00900F38">
        <w:br/>
      </w:r>
      <w:hyperlink r:id="rId5" w:history="1">
        <w:r w:rsidRPr="00D77E24">
          <w:rPr>
            <w:rStyle w:val="Hyperkobling"/>
          </w:rPr>
          <w:t>https://www.helsedirektoratet.no/nasjonale-forlop/psykoselidelser-inkludert-mistanke-om-psykoseutvikling-barn-unge-og-voksne</w:t>
        </w:r>
      </w:hyperlink>
      <w:r>
        <w:t xml:space="preserve"> </w:t>
      </w:r>
      <w:r w:rsidRPr="00900F38">
        <w:br/>
      </w:r>
      <w:r w:rsidRPr="00900F38">
        <w:br/>
        <w:t>Spiseforstyrrelser hos barn og unge under 23 år:</w:t>
      </w:r>
      <w:r w:rsidRPr="00900F38">
        <w:br/>
      </w:r>
      <w:hyperlink r:id="rId6" w:history="1">
        <w:r w:rsidRPr="00D77E24">
          <w:rPr>
            <w:rStyle w:val="Hyperkobling"/>
          </w:rPr>
          <w:t>https://www.helsedirektoratet.no/nasjonale-forlop/spiseforstyrrelser-hos-barn-og-unge</w:t>
        </w:r>
      </w:hyperlink>
      <w:r>
        <w:t xml:space="preserve"> </w:t>
      </w:r>
      <w:r w:rsidRPr="00900F38">
        <w:br/>
      </w:r>
      <w:r w:rsidRPr="00900F38">
        <w:br/>
        <w:t>Tvangslidelse (OCD): </w:t>
      </w:r>
      <w:r w:rsidRPr="00900F38">
        <w:br/>
      </w:r>
      <w:hyperlink r:id="rId7" w:history="1">
        <w:r w:rsidRPr="00D77E24">
          <w:rPr>
            <w:rStyle w:val="Hyperkobling"/>
          </w:rPr>
          <w:t>https://www.helsedirektoratet.no/nasjonale-forlop/tvangslidelse-ocd</w:t>
        </w:r>
      </w:hyperlink>
      <w:r>
        <w:t xml:space="preserve"> </w:t>
      </w:r>
      <w:r w:rsidRPr="00900F38">
        <w:br/>
      </w:r>
      <w:r w:rsidRPr="00900F38">
        <w:br/>
        <w:t>Gravide og rusmidler: </w:t>
      </w:r>
      <w:r w:rsidRPr="00900F38">
        <w:br/>
      </w:r>
      <w:hyperlink r:id="rId8" w:history="1">
        <w:r w:rsidRPr="00D77E24">
          <w:rPr>
            <w:rStyle w:val="Hyperkobling"/>
          </w:rPr>
          <w:t>https://www.helsedirektoratet.no/nasjonale-forlop/gravide-og-rusmidler</w:t>
        </w:r>
      </w:hyperlink>
      <w:r>
        <w:t xml:space="preserve"> </w:t>
      </w:r>
    </w:p>
    <w:p w14:paraId="2511B8EA" w14:textId="77777777" w:rsidR="0026553E" w:rsidRDefault="0026553E" w:rsidP="00900F38"/>
    <w:p w14:paraId="0F6C1802" w14:textId="0D95A621" w:rsidR="0026553E" w:rsidRPr="0026553E" w:rsidRDefault="0026553E" w:rsidP="00900F38">
      <w:pPr>
        <w:rPr>
          <w:b/>
          <w:bCs/>
        </w:rPr>
      </w:pPr>
      <w:r w:rsidRPr="0026553E">
        <w:rPr>
          <w:b/>
          <w:bCs/>
        </w:rPr>
        <w:t>Det foreligger en egen nasjonal faglig retningslinje for Utredning, behandling og oppfølging av personer med psykoselidelser, samt at kapittelet om legemidler i psykoseretningslinjen revideres. </w:t>
      </w:r>
    </w:p>
    <w:p w14:paraId="7EB8CB9A" w14:textId="11A84C1A" w:rsidR="0026553E" w:rsidRPr="00AA5CD9" w:rsidRDefault="0026553E" w:rsidP="00AA5CD9">
      <w:pPr>
        <w:pStyle w:val="Listeavsnitt"/>
        <w:numPr>
          <w:ilvl w:val="0"/>
          <w:numId w:val="4"/>
        </w:numPr>
        <w:rPr>
          <w:b/>
          <w:bCs/>
        </w:rPr>
      </w:pPr>
      <w:r w:rsidRPr="00AA5CD9">
        <w:rPr>
          <w:b/>
          <w:bCs/>
        </w:rPr>
        <w:lastRenderedPageBreak/>
        <w:t>Hvilken nytteverdi har det å beholde det nasjonale pasientforløpet Psykoselidelser, inkludert mistanke om psykoseutvikling – barn, unge og voksne, i tillegg til Nasjonal faglig retningslinje? </w:t>
      </w:r>
    </w:p>
    <w:p w14:paraId="228A1D89" w14:textId="540DE119" w:rsidR="0026553E" w:rsidRDefault="0026553E" w:rsidP="00900F38">
      <w:r>
        <w:t>Innspill:</w:t>
      </w:r>
    </w:p>
    <w:p w14:paraId="5CE855CD" w14:textId="77777777" w:rsidR="00AA5CD9" w:rsidRDefault="00AA5CD9" w:rsidP="00900F38"/>
    <w:p w14:paraId="072589BE" w14:textId="0BB3DB29" w:rsidR="0026553E" w:rsidRPr="007321E6" w:rsidRDefault="007321E6" w:rsidP="00900F38">
      <w:pPr>
        <w:rPr>
          <w:b/>
          <w:bCs/>
        </w:rPr>
      </w:pPr>
      <w:r w:rsidRPr="007321E6">
        <w:rPr>
          <w:b/>
          <w:bCs/>
        </w:rPr>
        <w:t>Det foreligger egen nasjonal faglig retningslinje for Spiseforstyrrelser. Helsedirektoratet mottok i 2023 et nytt oppdrag som omhandler forebygging, tidlig oppdagelse, tidlig intervensjon og behandling av spiseforstyrrelser. Helsedirektoratet skal utvikle et program for styrket kunnskap og kompetanse om spiseforstyrrelser, samt utvikle modeller for kommunale tilbud og samhandlingstiltak for personer med spiseproblemer og spiseforstyrrelser. </w:t>
      </w:r>
    </w:p>
    <w:p w14:paraId="4AF07533" w14:textId="032C8296" w:rsidR="007321E6" w:rsidRPr="00AA5CD9" w:rsidRDefault="007321E6" w:rsidP="00AA5CD9">
      <w:pPr>
        <w:pStyle w:val="Listeavsnitt"/>
        <w:numPr>
          <w:ilvl w:val="0"/>
          <w:numId w:val="4"/>
        </w:numPr>
        <w:rPr>
          <w:b/>
          <w:bCs/>
        </w:rPr>
      </w:pPr>
      <w:r w:rsidRPr="00AA5CD9">
        <w:rPr>
          <w:b/>
          <w:bCs/>
        </w:rPr>
        <w:t>Hvilken nytteverdi har det å beholde det nasjonale pasientforløpet Spiseforstyrrelser hos barn og unge under 23 år i tillegg til Nasjonal faglig retningslinje? </w:t>
      </w:r>
    </w:p>
    <w:p w14:paraId="4FB400D3" w14:textId="24CD4BFF" w:rsidR="007321E6" w:rsidRDefault="007321E6" w:rsidP="00900F38">
      <w:r>
        <w:t>Innspill:</w:t>
      </w:r>
    </w:p>
    <w:p w14:paraId="47527259" w14:textId="77777777" w:rsidR="00AA5CD9" w:rsidRDefault="00AA5CD9" w:rsidP="00900F38">
      <w:pPr>
        <w:rPr>
          <w:b/>
          <w:bCs/>
        </w:rPr>
      </w:pPr>
    </w:p>
    <w:p w14:paraId="557854FE" w14:textId="47F2C3E8" w:rsidR="00BF7D28" w:rsidRPr="00BF7D28" w:rsidRDefault="00BF7D28" w:rsidP="00900F38">
      <w:pPr>
        <w:rPr>
          <w:b/>
          <w:bCs/>
        </w:rPr>
      </w:pPr>
      <w:r w:rsidRPr="00BF7D28">
        <w:rPr>
          <w:b/>
          <w:bCs/>
        </w:rPr>
        <w:t>Det foreligger et godt etablert kunnskapsgrunnlag for behandling av tvangslidelse (OCD) som er innført gjennom etablerte OCD-team i de fleste regioner.  </w:t>
      </w:r>
    </w:p>
    <w:p w14:paraId="5C9DD366" w14:textId="28CF25B4" w:rsidR="00BF7D28" w:rsidRPr="00AA5CD9" w:rsidRDefault="00BF7D28" w:rsidP="00AA5CD9">
      <w:pPr>
        <w:pStyle w:val="Listeavsnitt"/>
        <w:numPr>
          <w:ilvl w:val="0"/>
          <w:numId w:val="4"/>
        </w:numPr>
        <w:rPr>
          <w:b/>
          <w:bCs/>
        </w:rPr>
      </w:pPr>
      <w:r w:rsidRPr="00AA5CD9">
        <w:rPr>
          <w:b/>
          <w:bCs/>
        </w:rPr>
        <w:t>Hvilken nytteverdi har det å beholde det nasjonale pasientforløpet for Tvangslidelse (OCD) i tillegg til godt etablert kunnskapsgrunnlag for behandling og innførte OCD-team i Helseforetakene? </w:t>
      </w:r>
    </w:p>
    <w:p w14:paraId="31F93109" w14:textId="0D97D62F" w:rsidR="00BF7D28" w:rsidRDefault="00BF7D28" w:rsidP="00900F38">
      <w:r>
        <w:t>Innspill:</w:t>
      </w:r>
    </w:p>
    <w:p w14:paraId="6B9DE452" w14:textId="77777777" w:rsidR="00AA5CD9" w:rsidRDefault="00AA5CD9" w:rsidP="00900F38">
      <w:pPr>
        <w:rPr>
          <w:b/>
          <w:bCs/>
        </w:rPr>
      </w:pPr>
    </w:p>
    <w:p w14:paraId="3DA6A1ED" w14:textId="0EBC5F3A" w:rsidR="005C2284" w:rsidRPr="005C2284" w:rsidRDefault="005C2284" w:rsidP="00900F38">
      <w:pPr>
        <w:rPr>
          <w:b/>
          <w:bCs/>
        </w:rPr>
      </w:pPr>
      <w:r w:rsidRPr="005C2284">
        <w:rPr>
          <w:b/>
          <w:bCs/>
        </w:rPr>
        <w:t>Helsedirektoratet har data som tilsier at det er om lag 60 pasienter per år som registreres inn i det nasjonale pasientforløpet Gravide og rus. Helsedirektoratet har mottatt forslag om at de faglige anbefalingene i forløpet bør innarbeides i eksisterende retningslinjer som omhandler Svangerskap, fødsel og barsel for bedre å nå frem til målgruppen. </w:t>
      </w:r>
    </w:p>
    <w:p w14:paraId="6D3D3A79" w14:textId="27BD887D" w:rsidR="005C2284" w:rsidRPr="00AA5CD9" w:rsidRDefault="005C2284" w:rsidP="00AA5CD9">
      <w:pPr>
        <w:pStyle w:val="Listeavsnitt"/>
        <w:numPr>
          <w:ilvl w:val="0"/>
          <w:numId w:val="4"/>
        </w:numPr>
        <w:rPr>
          <w:b/>
          <w:bCs/>
        </w:rPr>
      </w:pPr>
      <w:r w:rsidRPr="00AA5CD9">
        <w:rPr>
          <w:b/>
          <w:bCs/>
        </w:rPr>
        <w:t>Hvilken nytteverdi har det å beholde det nasjonale pasientforløpet for Gravide og rus slik det er per i dag? Hvilke endringer kan være aktuelle? </w:t>
      </w:r>
    </w:p>
    <w:p w14:paraId="4BF397E8" w14:textId="27F52CC7" w:rsidR="005C2284" w:rsidRPr="00BF7D28" w:rsidRDefault="005C2284" w:rsidP="00900F38">
      <w:r>
        <w:t>Innspill:</w:t>
      </w:r>
    </w:p>
    <w:p w14:paraId="750E19CA" w14:textId="77777777" w:rsidR="00AA5CD9" w:rsidRDefault="00AA5CD9" w:rsidP="00482801">
      <w:pPr>
        <w:rPr>
          <w:b/>
          <w:bCs/>
        </w:rPr>
      </w:pPr>
    </w:p>
    <w:p w14:paraId="5C5641D5" w14:textId="08DBD885" w:rsidR="00482801" w:rsidRDefault="00482801" w:rsidP="00482801">
      <w:pPr>
        <w:rPr>
          <w:b/>
          <w:bCs/>
        </w:rPr>
      </w:pPr>
      <w:r w:rsidRPr="00A4440F">
        <w:rPr>
          <w:b/>
          <w:bCs/>
        </w:rPr>
        <w:t>Generelle innspill</w:t>
      </w:r>
    </w:p>
    <w:p w14:paraId="32377BB6" w14:textId="3B856F90" w:rsidR="00A4440F" w:rsidRPr="00A4440F" w:rsidRDefault="00A4440F" w:rsidP="00482801">
      <w:r>
        <w:t>Innspill:</w:t>
      </w:r>
    </w:p>
    <w:sectPr w:rsidR="00A4440F" w:rsidRPr="00A44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1A42"/>
    <w:multiLevelType w:val="hybridMultilevel"/>
    <w:tmpl w:val="B3AC77D2"/>
    <w:lvl w:ilvl="0" w:tplc="2E6E77BA">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7A00F41"/>
    <w:multiLevelType w:val="hybridMultilevel"/>
    <w:tmpl w:val="A950FD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C3A673A"/>
    <w:multiLevelType w:val="hybridMultilevel"/>
    <w:tmpl w:val="087CF43C"/>
    <w:lvl w:ilvl="0" w:tplc="5394A9C8">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62C7D29"/>
    <w:multiLevelType w:val="multilevel"/>
    <w:tmpl w:val="C498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389725">
    <w:abstractNumId w:val="3"/>
  </w:num>
  <w:num w:numId="2" w16cid:durableId="1917008282">
    <w:abstractNumId w:val="1"/>
  </w:num>
  <w:num w:numId="3" w16cid:durableId="394939587">
    <w:abstractNumId w:val="0"/>
  </w:num>
  <w:num w:numId="4" w16cid:durableId="1271738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01"/>
    <w:rsid w:val="00030AAE"/>
    <w:rsid w:val="00092874"/>
    <w:rsid w:val="00112259"/>
    <w:rsid w:val="0026553E"/>
    <w:rsid w:val="00482801"/>
    <w:rsid w:val="005C2284"/>
    <w:rsid w:val="005F14B3"/>
    <w:rsid w:val="007321E6"/>
    <w:rsid w:val="00900F38"/>
    <w:rsid w:val="009D2933"/>
    <w:rsid w:val="00A42425"/>
    <w:rsid w:val="00A4440F"/>
    <w:rsid w:val="00A47F31"/>
    <w:rsid w:val="00AA5CD9"/>
    <w:rsid w:val="00BF7D28"/>
    <w:rsid w:val="00CB5EAA"/>
    <w:rsid w:val="00CE1C29"/>
    <w:rsid w:val="00E1017D"/>
    <w:rsid w:val="00E96E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53B1"/>
  <w15:chartTrackingRefBased/>
  <w15:docId w15:val="{9161CD27-BB3D-4513-B444-93274447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444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4440F"/>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9D2933"/>
    <w:pPr>
      <w:ind w:left="720"/>
      <w:contextualSpacing/>
    </w:pPr>
  </w:style>
  <w:style w:type="character" w:styleId="Hyperkobling">
    <w:name w:val="Hyperlink"/>
    <w:basedOn w:val="Standardskriftforavsnitt"/>
    <w:uiPriority w:val="99"/>
    <w:unhideWhenUsed/>
    <w:rsid w:val="00900F38"/>
    <w:rPr>
      <w:color w:val="0563C1" w:themeColor="hyperlink"/>
      <w:u w:val="single"/>
    </w:rPr>
  </w:style>
  <w:style w:type="character" w:styleId="Ulstomtale">
    <w:name w:val="Unresolved Mention"/>
    <w:basedOn w:val="Standardskriftforavsnitt"/>
    <w:uiPriority w:val="99"/>
    <w:semiHidden/>
    <w:unhideWhenUsed/>
    <w:rsid w:val="00900F38"/>
    <w:rPr>
      <w:color w:val="605E5C"/>
      <w:shd w:val="clear" w:color="auto" w:fill="E1DFDD"/>
    </w:rPr>
  </w:style>
  <w:style w:type="character" w:styleId="Merknadsreferanse">
    <w:name w:val="annotation reference"/>
    <w:basedOn w:val="Standardskriftforavsnitt"/>
    <w:uiPriority w:val="99"/>
    <w:semiHidden/>
    <w:unhideWhenUsed/>
    <w:rsid w:val="00E1017D"/>
    <w:rPr>
      <w:sz w:val="16"/>
      <w:szCs w:val="16"/>
    </w:rPr>
  </w:style>
  <w:style w:type="paragraph" w:styleId="Merknadstekst">
    <w:name w:val="annotation text"/>
    <w:basedOn w:val="Normal"/>
    <w:link w:val="MerknadstekstTegn"/>
    <w:uiPriority w:val="99"/>
    <w:unhideWhenUsed/>
    <w:rsid w:val="00E1017D"/>
    <w:pPr>
      <w:spacing w:line="240" w:lineRule="auto"/>
    </w:pPr>
    <w:rPr>
      <w:sz w:val="20"/>
      <w:szCs w:val="20"/>
    </w:rPr>
  </w:style>
  <w:style w:type="character" w:customStyle="1" w:styleId="MerknadstekstTegn">
    <w:name w:val="Merknadstekst Tegn"/>
    <w:basedOn w:val="Standardskriftforavsnitt"/>
    <w:link w:val="Merknadstekst"/>
    <w:uiPriority w:val="99"/>
    <w:rsid w:val="00E1017D"/>
    <w:rPr>
      <w:sz w:val="20"/>
      <w:szCs w:val="20"/>
    </w:rPr>
  </w:style>
  <w:style w:type="paragraph" w:styleId="Kommentaremne">
    <w:name w:val="annotation subject"/>
    <w:basedOn w:val="Merknadstekst"/>
    <w:next w:val="Merknadstekst"/>
    <w:link w:val="KommentaremneTegn"/>
    <w:uiPriority w:val="99"/>
    <w:semiHidden/>
    <w:unhideWhenUsed/>
    <w:rsid w:val="00E1017D"/>
    <w:rPr>
      <w:b/>
      <w:bCs/>
    </w:rPr>
  </w:style>
  <w:style w:type="character" w:customStyle="1" w:styleId="KommentaremneTegn">
    <w:name w:val="Kommentaremne Tegn"/>
    <w:basedOn w:val="MerknadstekstTegn"/>
    <w:link w:val="Kommentaremne"/>
    <w:uiPriority w:val="99"/>
    <w:semiHidden/>
    <w:rsid w:val="00E101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32434">
      <w:bodyDiv w:val="1"/>
      <w:marLeft w:val="0"/>
      <w:marRight w:val="0"/>
      <w:marTop w:val="0"/>
      <w:marBottom w:val="0"/>
      <w:divBdr>
        <w:top w:val="none" w:sz="0" w:space="0" w:color="auto"/>
        <w:left w:val="none" w:sz="0" w:space="0" w:color="auto"/>
        <w:bottom w:val="none" w:sz="0" w:space="0" w:color="auto"/>
        <w:right w:val="none" w:sz="0" w:space="0" w:color="auto"/>
      </w:divBdr>
      <w:divsChild>
        <w:div w:id="894438163">
          <w:marLeft w:val="0"/>
          <w:marRight w:val="0"/>
          <w:marTop w:val="0"/>
          <w:marBottom w:val="0"/>
          <w:divBdr>
            <w:top w:val="none" w:sz="0" w:space="0" w:color="auto"/>
            <w:left w:val="none" w:sz="0" w:space="0" w:color="auto"/>
            <w:bottom w:val="none" w:sz="0" w:space="0" w:color="auto"/>
            <w:right w:val="none" w:sz="0" w:space="0" w:color="auto"/>
          </w:divBdr>
        </w:div>
      </w:divsChild>
    </w:div>
    <w:div w:id="1662002009">
      <w:bodyDiv w:val="1"/>
      <w:marLeft w:val="0"/>
      <w:marRight w:val="0"/>
      <w:marTop w:val="0"/>
      <w:marBottom w:val="0"/>
      <w:divBdr>
        <w:top w:val="none" w:sz="0" w:space="0" w:color="auto"/>
        <w:left w:val="none" w:sz="0" w:space="0" w:color="auto"/>
        <w:bottom w:val="none" w:sz="0" w:space="0" w:color="auto"/>
        <w:right w:val="none" w:sz="0" w:space="0" w:color="auto"/>
      </w:divBdr>
      <w:divsChild>
        <w:div w:id="987709504">
          <w:marLeft w:val="0"/>
          <w:marRight w:val="0"/>
          <w:marTop w:val="0"/>
          <w:marBottom w:val="0"/>
          <w:divBdr>
            <w:top w:val="none" w:sz="0" w:space="0" w:color="auto"/>
            <w:left w:val="none" w:sz="0" w:space="0" w:color="auto"/>
            <w:bottom w:val="none" w:sz="0" w:space="0" w:color="auto"/>
            <w:right w:val="none" w:sz="0" w:space="0" w:color="auto"/>
          </w:divBdr>
        </w:div>
      </w:divsChild>
    </w:div>
    <w:div w:id="1750080262">
      <w:bodyDiv w:val="1"/>
      <w:marLeft w:val="0"/>
      <w:marRight w:val="0"/>
      <w:marTop w:val="0"/>
      <w:marBottom w:val="0"/>
      <w:divBdr>
        <w:top w:val="none" w:sz="0" w:space="0" w:color="auto"/>
        <w:left w:val="none" w:sz="0" w:space="0" w:color="auto"/>
        <w:bottom w:val="none" w:sz="0" w:space="0" w:color="auto"/>
        <w:right w:val="none" w:sz="0" w:space="0" w:color="auto"/>
      </w:divBdr>
      <w:divsChild>
        <w:div w:id="359360170">
          <w:marLeft w:val="0"/>
          <w:marRight w:val="0"/>
          <w:marTop w:val="0"/>
          <w:marBottom w:val="0"/>
          <w:divBdr>
            <w:top w:val="none" w:sz="0" w:space="0" w:color="auto"/>
            <w:left w:val="none" w:sz="0" w:space="0" w:color="auto"/>
            <w:bottom w:val="none" w:sz="0" w:space="0" w:color="auto"/>
            <w:right w:val="none" w:sz="0" w:space="0" w:color="auto"/>
          </w:divBdr>
          <w:divsChild>
            <w:div w:id="549002736">
              <w:marLeft w:val="480"/>
              <w:marRight w:val="480"/>
              <w:marTop w:val="0"/>
              <w:marBottom w:val="0"/>
              <w:divBdr>
                <w:top w:val="none" w:sz="0" w:space="0" w:color="auto"/>
                <w:left w:val="none" w:sz="0" w:space="0" w:color="auto"/>
                <w:bottom w:val="none" w:sz="0" w:space="0" w:color="auto"/>
                <w:right w:val="none" w:sz="0" w:space="0" w:color="auto"/>
              </w:divBdr>
              <w:divsChild>
                <w:div w:id="1151211602">
                  <w:marLeft w:val="0"/>
                  <w:marRight w:val="0"/>
                  <w:marTop w:val="0"/>
                  <w:marBottom w:val="0"/>
                  <w:divBdr>
                    <w:top w:val="none" w:sz="0" w:space="0" w:color="auto"/>
                    <w:left w:val="none" w:sz="0" w:space="0" w:color="auto"/>
                    <w:bottom w:val="none" w:sz="0" w:space="0" w:color="auto"/>
                    <w:right w:val="none" w:sz="0" w:space="0" w:color="auto"/>
                  </w:divBdr>
                  <w:divsChild>
                    <w:div w:id="1470323954">
                      <w:marLeft w:val="0"/>
                      <w:marRight w:val="0"/>
                      <w:marTop w:val="0"/>
                      <w:marBottom w:val="0"/>
                      <w:divBdr>
                        <w:top w:val="none" w:sz="0" w:space="0" w:color="auto"/>
                        <w:left w:val="none" w:sz="0" w:space="0" w:color="auto"/>
                        <w:bottom w:val="none" w:sz="0" w:space="0" w:color="auto"/>
                        <w:right w:val="none" w:sz="0" w:space="0" w:color="auto"/>
                      </w:divBdr>
                      <w:divsChild>
                        <w:div w:id="894199484">
                          <w:marLeft w:val="0"/>
                          <w:marRight w:val="0"/>
                          <w:marTop w:val="0"/>
                          <w:marBottom w:val="0"/>
                          <w:divBdr>
                            <w:top w:val="none" w:sz="0" w:space="0" w:color="auto"/>
                            <w:left w:val="none" w:sz="0" w:space="0" w:color="auto"/>
                            <w:bottom w:val="none" w:sz="0" w:space="0" w:color="auto"/>
                            <w:right w:val="none" w:sz="0" w:space="0" w:color="auto"/>
                          </w:divBdr>
                          <w:divsChild>
                            <w:div w:id="2085181669">
                              <w:marLeft w:val="285"/>
                              <w:marRight w:val="0"/>
                              <w:marTop w:val="0"/>
                              <w:marBottom w:val="0"/>
                              <w:divBdr>
                                <w:top w:val="none" w:sz="0" w:space="0" w:color="auto"/>
                                <w:left w:val="none" w:sz="0" w:space="0" w:color="auto"/>
                                <w:bottom w:val="none" w:sz="0" w:space="0" w:color="auto"/>
                                <w:right w:val="none" w:sz="0" w:space="0" w:color="auto"/>
                              </w:divBdr>
                              <w:divsChild>
                                <w:div w:id="2084063524">
                                  <w:marLeft w:val="0"/>
                                  <w:marRight w:val="450"/>
                                  <w:marTop w:val="0"/>
                                  <w:marBottom w:val="0"/>
                                  <w:divBdr>
                                    <w:top w:val="none" w:sz="0" w:space="0" w:color="auto"/>
                                    <w:left w:val="none" w:sz="0" w:space="0" w:color="auto"/>
                                    <w:bottom w:val="none" w:sz="0" w:space="0" w:color="auto"/>
                                    <w:right w:val="none" w:sz="0" w:space="0" w:color="auto"/>
                                  </w:divBdr>
                                </w:div>
                              </w:divsChild>
                            </w:div>
                            <w:div w:id="1364093634">
                              <w:marLeft w:val="0"/>
                              <w:marRight w:val="0"/>
                              <w:marTop w:val="300"/>
                              <w:marBottom w:val="0"/>
                              <w:divBdr>
                                <w:top w:val="none" w:sz="0" w:space="0" w:color="auto"/>
                                <w:left w:val="none" w:sz="0" w:space="0" w:color="auto"/>
                                <w:bottom w:val="none" w:sz="0" w:space="0" w:color="auto"/>
                                <w:right w:val="none" w:sz="0" w:space="0" w:color="auto"/>
                              </w:divBdr>
                              <w:divsChild>
                                <w:div w:id="614215158">
                                  <w:marLeft w:val="0"/>
                                  <w:marRight w:val="0"/>
                                  <w:marTop w:val="0"/>
                                  <w:marBottom w:val="0"/>
                                  <w:divBdr>
                                    <w:top w:val="none" w:sz="0" w:space="0" w:color="auto"/>
                                    <w:left w:val="none" w:sz="0" w:space="0" w:color="auto"/>
                                    <w:bottom w:val="none" w:sz="0" w:space="0" w:color="auto"/>
                                    <w:right w:val="none" w:sz="0" w:space="0" w:color="auto"/>
                                  </w:divBdr>
                                  <w:divsChild>
                                    <w:div w:id="18923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729093">
          <w:marLeft w:val="0"/>
          <w:marRight w:val="0"/>
          <w:marTop w:val="0"/>
          <w:marBottom w:val="0"/>
          <w:divBdr>
            <w:top w:val="none" w:sz="0" w:space="0" w:color="auto"/>
            <w:left w:val="none" w:sz="0" w:space="0" w:color="auto"/>
            <w:bottom w:val="none" w:sz="0" w:space="0" w:color="auto"/>
            <w:right w:val="none" w:sz="0" w:space="0" w:color="auto"/>
          </w:divBdr>
          <w:divsChild>
            <w:div w:id="724256386">
              <w:marLeft w:val="480"/>
              <w:marRight w:val="480"/>
              <w:marTop w:val="0"/>
              <w:marBottom w:val="0"/>
              <w:divBdr>
                <w:top w:val="none" w:sz="0" w:space="0" w:color="auto"/>
                <w:left w:val="none" w:sz="0" w:space="0" w:color="auto"/>
                <w:bottom w:val="none" w:sz="0" w:space="0" w:color="auto"/>
                <w:right w:val="none" w:sz="0" w:space="0" w:color="auto"/>
              </w:divBdr>
              <w:divsChild>
                <w:div w:id="1155878882">
                  <w:marLeft w:val="0"/>
                  <w:marRight w:val="0"/>
                  <w:marTop w:val="0"/>
                  <w:marBottom w:val="0"/>
                  <w:divBdr>
                    <w:top w:val="none" w:sz="0" w:space="0" w:color="auto"/>
                    <w:left w:val="none" w:sz="0" w:space="0" w:color="auto"/>
                    <w:bottom w:val="none" w:sz="0" w:space="0" w:color="auto"/>
                    <w:right w:val="none" w:sz="0" w:space="0" w:color="auto"/>
                  </w:divBdr>
                  <w:divsChild>
                    <w:div w:id="5182944">
                      <w:marLeft w:val="0"/>
                      <w:marRight w:val="0"/>
                      <w:marTop w:val="0"/>
                      <w:marBottom w:val="0"/>
                      <w:divBdr>
                        <w:top w:val="none" w:sz="0" w:space="0" w:color="auto"/>
                        <w:left w:val="none" w:sz="0" w:space="0" w:color="auto"/>
                        <w:bottom w:val="none" w:sz="0" w:space="0" w:color="auto"/>
                        <w:right w:val="none" w:sz="0" w:space="0" w:color="auto"/>
                      </w:divBdr>
                      <w:divsChild>
                        <w:div w:id="151914263">
                          <w:marLeft w:val="0"/>
                          <w:marRight w:val="0"/>
                          <w:marTop w:val="0"/>
                          <w:marBottom w:val="0"/>
                          <w:divBdr>
                            <w:top w:val="none" w:sz="0" w:space="0" w:color="auto"/>
                            <w:left w:val="none" w:sz="0" w:space="0" w:color="auto"/>
                            <w:bottom w:val="none" w:sz="0" w:space="0" w:color="auto"/>
                            <w:right w:val="none" w:sz="0" w:space="0" w:color="auto"/>
                          </w:divBdr>
                          <w:divsChild>
                            <w:div w:id="680281852">
                              <w:marLeft w:val="285"/>
                              <w:marRight w:val="0"/>
                              <w:marTop w:val="0"/>
                              <w:marBottom w:val="0"/>
                              <w:divBdr>
                                <w:top w:val="none" w:sz="0" w:space="0" w:color="auto"/>
                                <w:left w:val="none" w:sz="0" w:space="0" w:color="auto"/>
                                <w:bottom w:val="none" w:sz="0" w:space="0" w:color="auto"/>
                                <w:right w:val="none" w:sz="0" w:space="0" w:color="auto"/>
                              </w:divBdr>
                              <w:divsChild>
                                <w:div w:id="794910361">
                                  <w:marLeft w:val="0"/>
                                  <w:marRight w:val="450"/>
                                  <w:marTop w:val="0"/>
                                  <w:marBottom w:val="0"/>
                                  <w:divBdr>
                                    <w:top w:val="none" w:sz="0" w:space="0" w:color="auto"/>
                                    <w:left w:val="none" w:sz="0" w:space="0" w:color="auto"/>
                                    <w:bottom w:val="none" w:sz="0" w:space="0" w:color="auto"/>
                                    <w:right w:val="none" w:sz="0" w:space="0" w:color="auto"/>
                                  </w:divBdr>
                                </w:div>
                              </w:divsChild>
                            </w:div>
                            <w:div w:id="1297637306">
                              <w:marLeft w:val="0"/>
                              <w:marRight w:val="0"/>
                              <w:marTop w:val="300"/>
                              <w:marBottom w:val="0"/>
                              <w:divBdr>
                                <w:top w:val="none" w:sz="0" w:space="0" w:color="auto"/>
                                <w:left w:val="none" w:sz="0" w:space="0" w:color="auto"/>
                                <w:bottom w:val="none" w:sz="0" w:space="0" w:color="auto"/>
                                <w:right w:val="none" w:sz="0" w:space="0" w:color="auto"/>
                              </w:divBdr>
                              <w:divsChild>
                                <w:div w:id="573048464">
                                  <w:marLeft w:val="0"/>
                                  <w:marRight w:val="0"/>
                                  <w:marTop w:val="0"/>
                                  <w:marBottom w:val="0"/>
                                  <w:divBdr>
                                    <w:top w:val="none" w:sz="0" w:space="0" w:color="auto"/>
                                    <w:left w:val="none" w:sz="0" w:space="0" w:color="auto"/>
                                    <w:bottom w:val="none" w:sz="0" w:space="0" w:color="auto"/>
                                    <w:right w:val="none" w:sz="0" w:space="0" w:color="auto"/>
                                  </w:divBdr>
                                  <w:divsChild>
                                    <w:div w:id="11986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683313">
          <w:marLeft w:val="0"/>
          <w:marRight w:val="0"/>
          <w:marTop w:val="0"/>
          <w:marBottom w:val="0"/>
          <w:divBdr>
            <w:top w:val="none" w:sz="0" w:space="0" w:color="auto"/>
            <w:left w:val="none" w:sz="0" w:space="0" w:color="auto"/>
            <w:bottom w:val="none" w:sz="0" w:space="0" w:color="auto"/>
            <w:right w:val="none" w:sz="0" w:space="0" w:color="auto"/>
          </w:divBdr>
          <w:divsChild>
            <w:div w:id="1962569028">
              <w:marLeft w:val="480"/>
              <w:marRight w:val="480"/>
              <w:marTop w:val="0"/>
              <w:marBottom w:val="0"/>
              <w:divBdr>
                <w:top w:val="none" w:sz="0" w:space="0" w:color="auto"/>
                <w:left w:val="none" w:sz="0" w:space="0" w:color="auto"/>
                <w:bottom w:val="none" w:sz="0" w:space="0" w:color="auto"/>
                <w:right w:val="none" w:sz="0" w:space="0" w:color="auto"/>
              </w:divBdr>
              <w:divsChild>
                <w:div w:id="2062556972">
                  <w:marLeft w:val="0"/>
                  <w:marRight w:val="0"/>
                  <w:marTop w:val="0"/>
                  <w:marBottom w:val="0"/>
                  <w:divBdr>
                    <w:top w:val="none" w:sz="0" w:space="0" w:color="auto"/>
                    <w:left w:val="none" w:sz="0" w:space="0" w:color="auto"/>
                    <w:bottom w:val="none" w:sz="0" w:space="0" w:color="auto"/>
                    <w:right w:val="none" w:sz="0" w:space="0" w:color="auto"/>
                  </w:divBdr>
                  <w:divsChild>
                    <w:div w:id="349840783">
                      <w:marLeft w:val="0"/>
                      <w:marRight w:val="0"/>
                      <w:marTop w:val="0"/>
                      <w:marBottom w:val="0"/>
                      <w:divBdr>
                        <w:top w:val="none" w:sz="0" w:space="0" w:color="auto"/>
                        <w:left w:val="none" w:sz="0" w:space="0" w:color="auto"/>
                        <w:bottom w:val="none" w:sz="0" w:space="0" w:color="auto"/>
                        <w:right w:val="none" w:sz="0" w:space="0" w:color="auto"/>
                      </w:divBdr>
                      <w:divsChild>
                        <w:div w:id="2140999448">
                          <w:marLeft w:val="0"/>
                          <w:marRight w:val="0"/>
                          <w:marTop w:val="0"/>
                          <w:marBottom w:val="0"/>
                          <w:divBdr>
                            <w:top w:val="none" w:sz="0" w:space="0" w:color="auto"/>
                            <w:left w:val="none" w:sz="0" w:space="0" w:color="auto"/>
                            <w:bottom w:val="none" w:sz="0" w:space="0" w:color="auto"/>
                            <w:right w:val="none" w:sz="0" w:space="0" w:color="auto"/>
                          </w:divBdr>
                          <w:divsChild>
                            <w:div w:id="138697116">
                              <w:marLeft w:val="285"/>
                              <w:marRight w:val="0"/>
                              <w:marTop w:val="0"/>
                              <w:marBottom w:val="0"/>
                              <w:divBdr>
                                <w:top w:val="none" w:sz="0" w:space="0" w:color="auto"/>
                                <w:left w:val="none" w:sz="0" w:space="0" w:color="auto"/>
                                <w:bottom w:val="none" w:sz="0" w:space="0" w:color="auto"/>
                                <w:right w:val="none" w:sz="0" w:space="0" w:color="auto"/>
                              </w:divBdr>
                              <w:divsChild>
                                <w:div w:id="1370184592">
                                  <w:marLeft w:val="0"/>
                                  <w:marRight w:val="450"/>
                                  <w:marTop w:val="0"/>
                                  <w:marBottom w:val="0"/>
                                  <w:divBdr>
                                    <w:top w:val="none" w:sz="0" w:space="0" w:color="auto"/>
                                    <w:left w:val="none" w:sz="0" w:space="0" w:color="auto"/>
                                    <w:bottom w:val="none" w:sz="0" w:space="0" w:color="auto"/>
                                    <w:right w:val="none" w:sz="0" w:space="0" w:color="auto"/>
                                  </w:divBdr>
                                </w:div>
                                <w:div w:id="1334724186">
                                  <w:marLeft w:val="0"/>
                                  <w:marRight w:val="450"/>
                                  <w:marTop w:val="120"/>
                                  <w:marBottom w:val="0"/>
                                  <w:divBdr>
                                    <w:top w:val="none" w:sz="0" w:space="0" w:color="auto"/>
                                    <w:left w:val="none" w:sz="0" w:space="0" w:color="auto"/>
                                    <w:bottom w:val="none" w:sz="0" w:space="0" w:color="auto"/>
                                    <w:right w:val="none" w:sz="0" w:space="0" w:color="auto"/>
                                  </w:divBdr>
                                </w:div>
                              </w:divsChild>
                            </w:div>
                            <w:div w:id="1438209123">
                              <w:marLeft w:val="0"/>
                              <w:marRight w:val="0"/>
                              <w:marTop w:val="300"/>
                              <w:marBottom w:val="0"/>
                              <w:divBdr>
                                <w:top w:val="none" w:sz="0" w:space="0" w:color="auto"/>
                                <w:left w:val="none" w:sz="0" w:space="0" w:color="auto"/>
                                <w:bottom w:val="none" w:sz="0" w:space="0" w:color="auto"/>
                                <w:right w:val="none" w:sz="0" w:space="0" w:color="auto"/>
                              </w:divBdr>
                              <w:divsChild>
                                <w:div w:id="912543168">
                                  <w:marLeft w:val="0"/>
                                  <w:marRight w:val="0"/>
                                  <w:marTop w:val="0"/>
                                  <w:marBottom w:val="0"/>
                                  <w:divBdr>
                                    <w:top w:val="none" w:sz="0" w:space="0" w:color="auto"/>
                                    <w:left w:val="none" w:sz="0" w:space="0" w:color="auto"/>
                                    <w:bottom w:val="none" w:sz="0" w:space="0" w:color="auto"/>
                                    <w:right w:val="none" w:sz="0" w:space="0" w:color="auto"/>
                                  </w:divBdr>
                                  <w:divsChild>
                                    <w:div w:id="14461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159153">
          <w:marLeft w:val="0"/>
          <w:marRight w:val="0"/>
          <w:marTop w:val="0"/>
          <w:marBottom w:val="0"/>
          <w:divBdr>
            <w:top w:val="none" w:sz="0" w:space="0" w:color="auto"/>
            <w:left w:val="none" w:sz="0" w:space="0" w:color="auto"/>
            <w:bottom w:val="none" w:sz="0" w:space="0" w:color="auto"/>
            <w:right w:val="none" w:sz="0" w:space="0" w:color="auto"/>
          </w:divBdr>
          <w:divsChild>
            <w:div w:id="45841333">
              <w:marLeft w:val="480"/>
              <w:marRight w:val="480"/>
              <w:marTop w:val="0"/>
              <w:marBottom w:val="0"/>
              <w:divBdr>
                <w:top w:val="none" w:sz="0" w:space="0" w:color="auto"/>
                <w:left w:val="none" w:sz="0" w:space="0" w:color="auto"/>
                <w:bottom w:val="none" w:sz="0" w:space="0" w:color="auto"/>
                <w:right w:val="none" w:sz="0" w:space="0" w:color="auto"/>
              </w:divBdr>
              <w:divsChild>
                <w:div w:id="752242690">
                  <w:marLeft w:val="0"/>
                  <w:marRight w:val="0"/>
                  <w:marTop w:val="0"/>
                  <w:marBottom w:val="0"/>
                  <w:divBdr>
                    <w:top w:val="none" w:sz="0" w:space="0" w:color="auto"/>
                    <w:left w:val="none" w:sz="0" w:space="0" w:color="auto"/>
                    <w:bottom w:val="none" w:sz="0" w:space="0" w:color="auto"/>
                    <w:right w:val="none" w:sz="0" w:space="0" w:color="auto"/>
                  </w:divBdr>
                  <w:divsChild>
                    <w:div w:id="867528166">
                      <w:marLeft w:val="0"/>
                      <w:marRight w:val="0"/>
                      <w:marTop w:val="0"/>
                      <w:marBottom w:val="0"/>
                      <w:divBdr>
                        <w:top w:val="none" w:sz="0" w:space="0" w:color="auto"/>
                        <w:left w:val="none" w:sz="0" w:space="0" w:color="auto"/>
                        <w:bottom w:val="none" w:sz="0" w:space="0" w:color="auto"/>
                        <w:right w:val="none" w:sz="0" w:space="0" w:color="auto"/>
                      </w:divBdr>
                      <w:divsChild>
                        <w:div w:id="14966051">
                          <w:marLeft w:val="0"/>
                          <w:marRight w:val="0"/>
                          <w:marTop w:val="0"/>
                          <w:marBottom w:val="0"/>
                          <w:divBdr>
                            <w:top w:val="none" w:sz="0" w:space="0" w:color="auto"/>
                            <w:left w:val="none" w:sz="0" w:space="0" w:color="auto"/>
                            <w:bottom w:val="none" w:sz="0" w:space="0" w:color="auto"/>
                            <w:right w:val="none" w:sz="0" w:space="0" w:color="auto"/>
                          </w:divBdr>
                          <w:divsChild>
                            <w:div w:id="667177141">
                              <w:marLeft w:val="285"/>
                              <w:marRight w:val="0"/>
                              <w:marTop w:val="0"/>
                              <w:marBottom w:val="0"/>
                              <w:divBdr>
                                <w:top w:val="none" w:sz="0" w:space="0" w:color="auto"/>
                                <w:left w:val="none" w:sz="0" w:space="0" w:color="auto"/>
                                <w:bottom w:val="none" w:sz="0" w:space="0" w:color="auto"/>
                                <w:right w:val="none" w:sz="0" w:space="0" w:color="auto"/>
                              </w:divBdr>
                              <w:divsChild>
                                <w:div w:id="38091684">
                                  <w:marLeft w:val="0"/>
                                  <w:marRight w:val="450"/>
                                  <w:marTop w:val="0"/>
                                  <w:marBottom w:val="0"/>
                                  <w:divBdr>
                                    <w:top w:val="none" w:sz="0" w:space="0" w:color="auto"/>
                                    <w:left w:val="none" w:sz="0" w:space="0" w:color="auto"/>
                                    <w:bottom w:val="none" w:sz="0" w:space="0" w:color="auto"/>
                                    <w:right w:val="none" w:sz="0" w:space="0" w:color="auto"/>
                                  </w:divBdr>
                                </w:div>
                                <w:div w:id="729691171">
                                  <w:marLeft w:val="0"/>
                                  <w:marRight w:val="450"/>
                                  <w:marTop w:val="120"/>
                                  <w:marBottom w:val="0"/>
                                  <w:divBdr>
                                    <w:top w:val="none" w:sz="0" w:space="0" w:color="auto"/>
                                    <w:left w:val="none" w:sz="0" w:space="0" w:color="auto"/>
                                    <w:bottom w:val="none" w:sz="0" w:space="0" w:color="auto"/>
                                    <w:right w:val="none" w:sz="0" w:space="0" w:color="auto"/>
                                  </w:divBdr>
                                </w:div>
                              </w:divsChild>
                            </w:div>
                            <w:div w:id="254941466">
                              <w:marLeft w:val="0"/>
                              <w:marRight w:val="0"/>
                              <w:marTop w:val="300"/>
                              <w:marBottom w:val="0"/>
                              <w:divBdr>
                                <w:top w:val="none" w:sz="0" w:space="0" w:color="auto"/>
                                <w:left w:val="none" w:sz="0" w:space="0" w:color="auto"/>
                                <w:bottom w:val="none" w:sz="0" w:space="0" w:color="auto"/>
                                <w:right w:val="none" w:sz="0" w:space="0" w:color="auto"/>
                              </w:divBdr>
                              <w:divsChild>
                                <w:div w:id="117648441">
                                  <w:marLeft w:val="0"/>
                                  <w:marRight w:val="0"/>
                                  <w:marTop w:val="0"/>
                                  <w:marBottom w:val="0"/>
                                  <w:divBdr>
                                    <w:top w:val="none" w:sz="0" w:space="0" w:color="auto"/>
                                    <w:left w:val="none" w:sz="0" w:space="0" w:color="auto"/>
                                    <w:bottom w:val="none" w:sz="0" w:space="0" w:color="auto"/>
                                    <w:right w:val="none" w:sz="0" w:space="0" w:color="auto"/>
                                  </w:divBdr>
                                  <w:divsChild>
                                    <w:div w:id="10706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275538">
          <w:marLeft w:val="0"/>
          <w:marRight w:val="0"/>
          <w:marTop w:val="0"/>
          <w:marBottom w:val="0"/>
          <w:divBdr>
            <w:top w:val="none" w:sz="0" w:space="0" w:color="auto"/>
            <w:left w:val="none" w:sz="0" w:space="0" w:color="auto"/>
            <w:bottom w:val="none" w:sz="0" w:space="0" w:color="auto"/>
            <w:right w:val="none" w:sz="0" w:space="0" w:color="auto"/>
          </w:divBdr>
          <w:divsChild>
            <w:div w:id="723405056">
              <w:marLeft w:val="480"/>
              <w:marRight w:val="480"/>
              <w:marTop w:val="0"/>
              <w:marBottom w:val="0"/>
              <w:divBdr>
                <w:top w:val="none" w:sz="0" w:space="0" w:color="auto"/>
                <w:left w:val="none" w:sz="0" w:space="0" w:color="auto"/>
                <w:bottom w:val="none" w:sz="0" w:space="0" w:color="auto"/>
                <w:right w:val="none" w:sz="0" w:space="0" w:color="auto"/>
              </w:divBdr>
              <w:divsChild>
                <w:div w:id="1327587022">
                  <w:marLeft w:val="0"/>
                  <w:marRight w:val="0"/>
                  <w:marTop w:val="0"/>
                  <w:marBottom w:val="0"/>
                  <w:divBdr>
                    <w:top w:val="none" w:sz="0" w:space="0" w:color="auto"/>
                    <w:left w:val="none" w:sz="0" w:space="0" w:color="auto"/>
                    <w:bottom w:val="none" w:sz="0" w:space="0" w:color="auto"/>
                    <w:right w:val="none" w:sz="0" w:space="0" w:color="auto"/>
                  </w:divBdr>
                  <w:divsChild>
                    <w:div w:id="176384887">
                      <w:marLeft w:val="0"/>
                      <w:marRight w:val="0"/>
                      <w:marTop w:val="0"/>
                      <w:marBottom w:val="0"/>
                      <w:divBdr>
                        <w:top w:val="none" w:sz="0" w:space="0" w:color="auto"/>
                        <w:left w:val="none" w:sz="0" w:space="0" w:color="auto"/>
                        <w:bottom w:val="none" w:sz="0" w:space="0" w:color="auto"/>
                        <w:right w:val="none" w:sz="0" w:space="0" w:color="auto"/>
                      </w:divBdr>
                      <w:divsChild>
                        <w:div w:id="376899628">
                          <w:marLeft w:val="0"/>
                          <w:marRight w:val="0"/>
                          <w:marTop w:val="0"/>
                          <w:marBottom w:val="0"/>
                          <w:divBdr>
                            <w:top w:val="none" w:sz="0" w:space="0" w:color="auto"/>
                            <w:left w:val="none" w:sz="0" w:space="0" w:color="auto"/>
                            <w:bottom w:val="none" w:sz="0" w:space="0" w:color="auto"/>
                            <w:right w:val="none" w:sz="0" w:space="0" w:color="auto"/>
                          </w:divBdr>
                          <w:divsChild>
                            <w:div w:id="2085686414">
                              <w:marLeft w:val="285"/>
                              <w:marRight w:val="0"/>
                              <w:marTop w:val="0"/>
                              <w:marBottom w:val="0"/>
                              <w:divBdr>
                                <w:top w:val="none" w:sz="0" w:space="0" w:color="auto"/>
                                <w:left w:val="none" w:sz="0" w:space="0" w:color="auto"/>
                                <w:bottom w:val="none" w:sz="0" w:space="0" w:color="auto"/>
                                <w:right w:val="none" w:sz="0" w:space="0" w:color="auto"/>
                              </w:divBdr>
                              <w:divsChild>
                                <w:div w:id="423232086">
                                  <w:marLeft w:val="0"/>
                                  <w:marRight w:val="450"/>
                                  <w:marTop w:val="0"/>
                                  <w:marBottom w:val="0"/>
                                  <w:divBdr>
                                    <w:top w:val="none" w:sz="0" w:space="0" w:color="auto"/>
                                    <w:left w:val="none" w:sz="0" w:space="0" w:color="auto"/>
                                    <w:bottom w:val="none" w:sz="0" w:space="0" w:color="auto"/>
                                    <w:right w:val="none" w:sz="0" w:space="0" w:color="auto"/>
                                  </w:divBdr>
                                </w:div>
                                <w:div w:id="653753172">
                                  <w:marLeft w:val="0"/>
                                  <w:marRight w:val="450"/>
                                  <w:marTop w:val="120"/>
                                  <w:marBottom w:val="0"/>
                                  <w:divBdr>
                                    <w:top w:val="none" w:sz="0" w:space="0" w:color="auto"/>
                                    <w:left w:val="none" w:sz="0" w:space="0" w:color="auto"/>
                                    <w:bottom w:val="none" w:sz="0" w:space="0" w:color="auto"/>
                                    <w:right w:val="none" w:sz="0" w:space="0" w:color="auto"/>
                                  </w:divBdr>
                                </w:div>
                              </w:divsChild>
                            </w:div>
                            <w:div w:id="1288000849">
                              <w:marLeft w:val="0"/>
                              <w:marRight w:val="0"/>
                              <w:marTop w:val="300"/>
                              <w:marBottom w:val="0"/>
                              <w:divBdr>
                                <w:top w:val="none" w:sz="0" w:space="0" w:color="auto"/>
                                <w:left w:val="none" w:sz="0" w:space="0" w:color="auto"/>
                                <w:bottom w:val="none" w:sz="0" w:space="0" w:color="auto"/>
                                <w:right w:val="none" w:sz="0" w:space="0" w:color="auto"/>
                              </w:divBdr>
                              <w:divsChild>
                                <w:div w:id="1093277613">
                                  <w:marLeft w:val="0"/>
                                  <w:marRight w:val="0"/>
                                  <w:marTop w:val="0"/>
                                  <w:marBottom w:val="0"/>
                                  <w:divBdr>
                                    <w:top w:val="none" w:sz="0" w:space="0" w:color="auto"/>
                                    <w:left w:val="none" w:sz="0" w:space="0" w:color="auto"/>
                                    <w:bottom w:val="none" w:sz="0" w:space="0" w:color="auto"/>
                                    <w:right w:val="none" w:sz="0" w:space="0" w:color="auto"/>
                                  </w:divBdr>
                                  <w:divsChild>
                                    <w:div w:id="9188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561889">
          <w:marLeft w:val="0"/>
          <w:marRight w:val="0"/>
          <w:marTop w:val="0"/>
          <w:marBottom w:val="0"/>
          <w:divBdr>
            <w:top w:val="none" w:sz="0" w:space="0" w:color="auto"/>
            <w:left w:val="none" w:sz="0" w:space="0" w:color="auto"/>
            <w:bottom w:val="none" w:sz="0" w:space="0" w:color="auto"/>
            <w:right w:val="none" w:sz="0" w:space="0" w:color="auto"/>
          </w:divBdr>
          <w:divsChild>
            <w:div w:id="322050107">
              <w:marLeft w:val="480"/>
              <w:marRight w:val="480"/>
              <w:marTop w:val="0"/>
              <w:marBottom w:val="0"/>
              <w:divBdr>
                <w:top w:val="none" w:sz="0" w:space="0" w:color="auto"/>
                <w:left w:val="none" w:sz="0" w:space="0" w:color="auto"/>
                <w:bottom w:val="none" w:sz="0" w:space="0" w:color="auto"/>
                <w:right w:val="none" w:sz="0" w:space="0" w:color="auto"/>
              </w:divBdr>
              <w:divsChild>
                <w:div w:id="812719437">
                  <w:marLeft w:val="0"/>
                  <w:marRight w:val="0"/>
                  <w:marTop w:val="0"/>
                  <w:marBottom w:val="0"/>
                  <w:divBdr>
                    <w:top w:val="none" w:sz="0" w:space="0" w:color="auto"/>
                    <w:left w:val="none" w:sz="0" w:space="0" w:color="auto"/>
                    <w:bottom w:val="none" w:sz="0" w:space="0" w:color="auto"/>
                    <w:right w:val="none" w:sz="0" w:space="0" w:color="auto"/>
                  </w:divBdr>
                  <w:divsChild>
                    <w:div w:id="1075250624">
                      <w:marLeft w:val="0"/>
                      <w:marRight w:val="0"/>
                      <w:marTop w:val="0"/>
                      <w:marBottom w:val="0"/>
                      <w:divBdr>
                        <w:top w:val="none" w:sz="0" w:space="0" w:color="auto"/>
                        <w:left w:val="none" w:sz="0" w:space="0" w:color="auto"/>
                        <w:bottom w:val="none" w:sz="0" w:space="0" w:color="auto"/>
                        <w:right w:val="none" w:sz="0" w:space="0" w:color="auto"/>
                      </w:divBdr>
                      <w:divsChild>
                        <w:div w:id="513768668">
                          <w:marLeft w:val="0"/>
                          <w:marRight w:val="0"/>
                          <w:marTop w:val="0"/>
                          <w:marBottom w:val="0"/>
                          <w:divBdr>
                            <w:top w:val="none" w:sz="0" w:space="0" w:color="auto"/>
                            <w:left w:val="none" w:sz="0" w:space="0" w:color="auto"/>
                            <w:bottom w:val="none" w:sz="0" w:space="0" w:color="auto"/>
                            <w:right w:val="none" w:sz="0" w:space="0" w:color="auto"/>
                          </w:divBdr>
                          <w:divsChild>
                            <w:div w:id="1930694482">
                              <w:marLeft w:val="285"/>
                              <w:marRight w:val="0"/>
                              <w:marTop w:val="0"/>
                              <w:marBottom w:val="0"/>
                              <w:divBdr>
                                <w:top w:val="none" w:sz="0" w:space="0" w:color="auto"/>
                                <w:left w:val="none" w:sz="0" w:space="0" w:color="auto"/>
                                <w:bottom w:val="none" w:sz="0" w:space="0" w:color="auto"/>
                                <w:right w:val="none" w:sz="0" w:space="0" w:color="auto"/>
                              </w:divBdr>
                              <w:divsChild>
                                <w:div w:id="1890413198">
                                  <w:marLeft w:val="0"/>
                                  <w:marRight w:val="450"/>
                                  <w:marTop w:val="0"/>
                                  <w:marBottom w:val="0"/>
                                  <w:divBdr>
                                    <w:top w:val="none" w:sz="0" w:space="0" w:color="auto"/>
                                    <w:left w:val="none" w:sz="0" w:space="0" w:color="auto"/>
                                    <w:bottom w:val="none" w:sz="0" w:space="0" w:color="auto"/>
                                    <w:right w:val="none" w:sz="0" w:space="0" w:color="auto"/>
                                  </w:divBdr>
                                </w:div>
                                <w:div w:id="1677269397">
                                  <w:marLeft w:val="0"/>
                                  <w:marRight w:val="450"/>
                                  <w:marTop w:val="120"/>
                                  <w:marBottom w:val="0"/>
                                  <w:divBdr>
                                    <w:top w:val="none" w:sz="0" w:space="0" w:color="auto"/>
                                    <w:left w:val="none" w:sz="0" w:space="0" w:color="auto"/>
                                    <w:bottom w:val="none" w:sz="0" w:space="0" w:color="auto"/>
                                    <w:right w:val="none" w:sz="0" w:space="0" w:color="auto"/>
                                  </w:divBdr>
                                </w:div>
                              </w:divsChild>
                            </w:div>
                            <w:div w:id="1075980001">
                              <w:marLeft w:val="0"/>
                              <w:marRight w:val="0"/>
                              <w:marTop w:val="300"/>
                              <w:marBottom w:val="0"/>
                              <w:divBdr>
                                <w:top w:val="none" w:sz="0" w:space="0" w:color="auto"/>
                                <w:left w:val="none" w:sz="0" w:space="0" w:color="auto"/>
                                <w:bottom w:val="none" w:sz="0" w:space="0" w:color="auto"/>
                                <w:right w:val="none" w:sz="0" w:space="0" w:color="auto"/>
                              </w:divBdr>
                              <w:divsChild>
                                <w:div w:id="277611889">
                                  <w:marLeft w:val="0"/>
                                  <w:marRight w:val="0"/>
                                  <w:marTop w:val="0"/>
                                  <w:marBottom w:val="0"/>
                                  <w:divBdr>
                                    <w:top w:val="none" w:sz="0" w:space="0" w:color="auto"/>
                                    <w:left w:val="none" w:sz="0" w:space="0" w:color="auto"/>
                                    <w:bottom w:val="none" w:sz="0" w:space="0" w:color="auto"/>
                                    <w:right w:val="none" w:sz="0" w:space="0" w:color="auto"/>
                                  </w:divBdr>
                                  <w:divsChild>
                                    <w:div w:id="12809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537120">
          <w:marLeft w:val="0"/>
          <w:marRight w:val="0"/>
          <w:marTop w:val="0"/>
          <w:marBottom w:val="0"/>
          <w:divBdr>
            <w:top w:val="none" w:sz="0" w:space="0" w:color="auto"/>
            <w:left w:val="none" w:sz="0" w:space="0" w:color="auto"/>
            <w:bottom w:val="none" w:sz="0" w:space="0" w:color="auto"/>
            <w:right w:val="none" w:sz="0" w:space="0" w:color="auto"/>
          </w:divBdr>
          <w:divsChild>
            <w:div w:id="2103254987">
              <w:marLeft w:val="480"/>
              <w:marRight w:val="480"/>
              <w:marTop w:val="0"/>
              <w:marBottom w:val="0"/>
              <w:divBdr>
                <w:top w:val="none" w:sz="0" w:space="0" w:color="auto"/>
                <w:left w:val="none" w:sz="0" w:space="0" w:color="auto"/>
                <w:bottom w:val="none" w:sz="0" w:space="0" w:color="auto"/>
                <w:right w:val="none" w:sz="0" w:space="0" w:color="auto"/>
              </w:divBdr>
              <w:divsChild>
                <w:div w:id="1478381647">
                  <w:marLeft w:val="0"/>
                  <w:marRight w:val="0"/>
                  <w:marTop w:val="0"/>
                  <w:marBottom w:val="0"/>
                  <w:divBdr>
                    <w:top w:val="none" w:sz="0" w:space="0" w:color="auto"/>
                    <w:left w:val="none" w:sz="0" w:space="0" w:color="auto"/>
                    <w:bottom w:val="none" w:sz="0" w:space="0" w:color="auto"/>
                    <w:right w:val="none" w:sz="0" w:space="0" w:color="auto"/>
                  </w:divBdr>
                  <w:divsChild>
                    <w:div w:id="68044600">
                      <w:marLeft w:val="0"/>
                      <w:marRight w:val="0"/>
                      <w:marTop w:val="0"/>
                      <w:marBottom w:val="0"/>
                      <w:divBdr>
                        <w:top w:val="none" w:sz="0" w:space="0" w:color="auto"/>
                        <w:left w:val="none" w:sz="0" w:space="0" w:color="auto"/>
                        <w:bottom w:val="none" w:sz="0" w:space="0" w:color="auto"/>
                        <w:right w:val="none" w:sz="0" w:space="0" w:color="auto"/>
                      </w:divBdr>
                      <w:divsChild>
                        <w:div w:id="85468076">
                          <w:marLeft w:val="0"/>
                          <w:marRight w:val="0"/>
                          <w:marTop w:val="0"/>
                          <w:marBottom w:val="0"/>
                          <w:divBdr>
                            <w:top w:val="none" w:sz="0" w:space="0" w:color="auto"/>
                            <w:left w:val="none" w:sz="0" w:space="0" w:color="auto"/>
                            <w:bottom w:val="none" w:sz="0" w:space="0" w:color="auto"/>
                            <w:right w:val="none" w:sz="0" w:space="0" w:color="auto"/>
                          </w:divBdr>
                          <w:divsChild>
                            <w:div w:id="2075663005">
                              <w:marLeft w:val="285"/>
                              <w:marRight w:val="0"/>
                              <w:marTop w:val="0"/>
                              <w:marBottom w:val="0"/>
                              <w:divBdr>
                                <w:top w:val="none" w:sz="0" w:space="0" w:color="auto"/>
                                <w:left w:val="none" w:sz="0" w:space="0" w:color="auto"/>
                                <w:bottom w:val="none" w:sz="0" w:space="0" w:color="auto"/>
                                <w:right w:val="none" w:sz="0" w:space="0" w:color="auto"/>
                              </w:divBdr>
                              <w:divsChild>
                                <w:div w:id="871265726">
                                  <w:marLeft w:val="0"/>
                                  <w:marRight w:val="450"/>
                                  <w:marTop w:val="0"/>
                                  <w:marBottom w:val="0"/>
                                  <w:divBdr>
                                    <w:top w:val="none" w:sz="0" w:space="0" w:color="auto"/>
                                    <w:left w:val="none" w:sz="0" w:space="0" w:color="auto"/>
                                    <w:bottom w:val="none" w:sz="0" w:space="0" w:color="auto"/>
                                    <w:right w:val="none" w:sz="0" w:space="0" w:color="auto"/>
                                  </w:divBdr>
                                </w:div>
                                <w:div w:id="756288599">
                                  <w:marLeft w:val="0"/>
                                  <w:marRight w:val="450"/>
                                  <w:marTop w:val="120"/>
                                  <w:marBottom w:val="0"/>
                                  <w:divBdr>
                                    <w:top w:val="none" w:sz="0" w:space="0" w:color="auto"/>
                                    <w:left w:val="none" w:sz="0" w:space="0" w:color="auto"/>
                                    <w:bottom w:val="none" w:sz="0" w:space="0" w:color="auto"/>
                                    <w:right w:val="none" w:sz="0" w:space="0" w:color="auto"/>
                                  </w:divBdr>
                                </w:div>
                              </w:divsChild>
                            </w:div>
                            <w:div w:id="751437471">
                              <w:marLeft w:val="0"/>
                              <w:marRight w:val="0"/>
                              <w:marTop w:val="300"/>
                              <w:marBottom w:val="0"/>
                              <w:divBdr>
                                <w:top w:val="none" w:sz="0" w:space="0" w:color="auto"/>
                                <w:left w:val="none" w:sz="0" w:space="0" w:color="auto"/>
                                <w:bottom w:val="none" w:sz="0" w:space="0" w:color="auto"/>
                                <w:right w:val="none" w:sz="0" w:space="0" w:color="auto"/>
                              </w:divBdr>
                              <w:divsChild>
                                <w:div w:id="1270700032">
                                  <w:marLeft w:val="0"/>
                                  <w:marRight w:val="0"/>
                                  <w:marTop w:val="0"/>
                                  <w:marBottom w:val="0"/>
                                  <w:divBdr>
                                    <w:top w:val="none" w:sz="0" w:space="0" w:color="auto"/>
                                    <w:left w:val="none" w:sz="0" w:space="0" w:color="auto"/>
                                    <w:bottom w:val="none" w:sz="0" w:space="0" w:color="auto"/>
                                    <w:right w:val="none" w:sz="0" w:space="0" w:color="auto"/>
                                  </w:divBdr>
                                  <w:divsChild>
                                    <w:div w:id="919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925785">
          <w:marLeft w:val="0"/>
          <w:marRight w:val="0"/>
          <w:marTop w:val="0"/>
          <w:marBottom w:val="0"/>
          <w:divBdr>
            <w:top w:val="none" w:sz="0" w:space="0" w:color="auto"/>
            <w:left w:val="none" w:sz="0" w:space="0" w:color="auto"/>
            <w:bottom w:val="none" w:sz="0" w:space="0" w:color="auto"/>
            <w:right w:val="none" w:sz="0" w:space="0" w:color="auto"/>
          </w:divBdr>
          <w:divsChild>
            <w:div w:id="1187986572">
              <w:marLeft w:val="480"/>
              <w:marRight w:val="480"/>
              <w:marTop w:val="0"/>
              <w:marBottom w:val="0"/>
              <w:divBdr>
                <w:top w:val="none" w:sz="0" w:space="0" w:color="auto"/>
                <w:left w:val="none" w:sz="0" w:space="0" w:color="auto"/>
                <w:bottom w:val="none" w:sz="0" w:space="0" w:color="auto"/>
                <w:right w:val="none" w:sz="0" w:space="0" w:color="auto"/>
              </w:divBdr>
              <w:divsChild>
                <w:div w:id="828327702">
                  <w:marLeft w:val="0"/>
                  <w:marRight w:val="0"/>
                  <w:marTop w:val="0"/>
                  <w:marBottom w:val="0"/>
                  <w:divBdr>
                    <w:top w:val="none" w:sz="0" w:space="0" w:color="auto"/>
                    <w:left w:val="none" w:sz="0" w:space="0" w:color="auto"/>
                    <w:bottom w:val="none" w:sz="0" w:space="0" w:color="auto"/>
                    <w:right w:val="none" w:sz="0" w:space="0" w:color="auto"/>
                  </w:divBdr>
                  <w:divsChild>
                    <w:div w:id="311377445">
                      <w:marLeft w:val="0"/>
                      <w:marRight w:val="0"/>
                      <w:marTop w:val="0"/>
                      <w:marBottom w:val="0"/>
                      <w:divBdr>
                        <w:top w:val="none" w:sz="0" w:space="0" w:color="auto"/>
                        <w:left w:val="none" w:sz="0" w:space="0" w:color="auto"/>
                        <w:bottom w:val="none" w:sz="0" w:space="0" w:color="auto"/>
                        <w:right w:val="none" w:sz="0" w:space="0" w:color="auto"/>
                      </w:divBdr>
                      <w:divsChild>
                        <w:div w:id="1017846960">
                          <w:marLeft w:val="0"/>
                          <w:marRight w:val="0"/>
                          <w:marTop w:val="0"/>
                          <w:marBottom w:val="0"/>
                          <w:divBdr>
                            <w:top w:val="none" w:sz="0" w:space="0" w:color="auto"/>
                            <w:left w:val="none" w:sz="0" w:space="0" w:color="auto"/>
                            <w:bottom w:val="none" w:sz="0" w:space="0" w:color="auto"/>
                            <w:right w:val="none" w:sz="0" w:space="0" w:color="auto"/>
                          </w:divBdr>
                          <w:divsChild>
                            <w:div w:id="48771006">
                              <w:marLeft w:val="285"/>
                              <w:marRight w:val="0"/>
                              <w:marTop w:val="0"/>
                              <w:marBottom w:val="0"/>
                              <w:divBdr>
                                <w:top w:val="none" w:sz="0" w:space="0" w:color="auto"/>
                                <w:left w:val="none" w:sz="0" w:space="0" w:color="auto"/>
                                <w:bottom w:val="none" w:sz="0" w:space="0" w:color="auto"/>
                                <w:right w:val="none" w:sz="0" w:space="0" w:color="auto"/>
                              </w:divBdr>
                              <w:divsChild>
                                <w:div w:id="291400569">
                                  <w:marLeft w:val="0"/>
                                  <w:marRight w:val="450"/>
                                  <w:marTop w:val="0"/>
                                  <w:marBottom w:val="0"/>
                                  <w:divBdr>
                                    <w:top w:val="none" w:sz="0" w:space="0" w:color="auto"/>
                                    <w:left w:val="none" w:sz="0" w:space="0" w:color="auto"/>
                                    <w:bottom w:val="none" w:sz="0" w:space="0" w:color="auto"/>
                                    <w:right w:val="none" w:sz="0" w:space="0" w:color="auto"/>
                                  </w:divBdr>
                                </w:div>
                                <w:div w:id="784739188">
                                  <w:marLeft w:val="0"/>
                                  <w:marRight w:val="450"/>
                                  <w:marTop w:val="120"/>
                                  <w:marBottom w:val="0"/>
                                  <w:divBdr>
                                    <w:top w:val="none" w:sz="0" w:space="0" w:color="auto"/>
                                    <w:left w:val="none" w:sz="0" w:space="0" w:color="auto"/>
                                    <w:bottom w:val="none" w:sz="0" w:space="0" w:color="auto"/>
                                    <w:right w:val="none" w:sz="0" w:space="0" w:color="auto"/>
                                  </w:divBdr>
                                </w:div>
                              </w:divsChild>
                            </w:div>
                            <w:div w:id="1498231690">
                              <w:marLeft w:val="0"/>
                              <w:marRight w:val="0"/>
                              <w:marTop w:val="300"/>
                              <w:marBottom w:val="0"/>
                              <w:divBdr>
                                <w:top w:val="none" w:sz="0" w:space="0" w:color="auto"/>
                                <w:left w:val="none" w:sz="0" w:space="0" w:color="auto"/>
                                <w:bottom w:val="none" w:sz="0" w:space="0" w:color="auto"/>
                                <w:right w:val="none" w:sz="0" w:space="0" w:color="auto"/>
                              </w:divBdr>
                              <w:divsChild>
                                <w:div w:id="600182981">
                                  <w:marLeft w:val="0"/>
                                  <w:marRight w:val="0"/>
                                  <w:marTop w:val="0"/>
                                  <w:marBottom w:val="0"/>
                                  <w:divBdr>
                                    <w:top w:val="none" w:sz="0" w:space="0" w:color="auto"/>
                                    <w:left w:val="none" w:sz="0" w:space="0" w:color="auto"/>
                                    <w:bottom w:val="none" w:sz="0" w:space="0" w:color="auto"/>
                                    <w:right w:val="none" w:sz="0" w:space="0" w:color="auto"/>
                                  </w:divBdr>
                                  <w:divsChild>
                                    <w:div w:id="3963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835819">
          <w:marLeft w:val="0"/>
          <w:marRight w:val="0"/>
          <w:marTop w:val="0"/>
          <w:marBottom w:val="0"/>
          <w:divBdr>
            <w:top w:val="none" w:sz="0" w:space="0" w:color="auto"/>
            <w:left w:val="none" w:sz="0" w:space="0" w:color="auto"/>
            <w:bottom w:val="none" w:sz="0" w:space="0" w:color="auto"/>
            <w:right w:val="none" w:sz="0" w:space="0" w:color="auto"/>
          </w:divBdr>
          <w:divsChild>
            <w:div w:id="544369256">
              <w:marLeft w:val="480"/>
              <w:marRight w:val="480"/>
              <w:marTop w:val="0"/>
              <w:marBottom w:val="0"/>
              <w:divBdr>
                <w:top w:val="none" w:sz="0" w:space="0" w:color="auto"/>
                <w:left w:val="none" w:sz="0" w:space="0" w:color="auto"/>
                <w:bottom w:val="none" w:sz="0" w:space="0" w:color="auto"/>
                <w:right w:val="none" w:sz="0" w:space="0" w:color="auto"/>
              </w:divBdr>
              <w:divsChild>
                <w:div w:id="654142893">
                  <w:marLeft w:val="0"/>
                  <w:marRight w:val="0"/>
                  <w:marTop w:val="0"/>
                  <w:marBottom w:val="0"/>
                  <w:divBdr>
                    <w:top w:val="none" w:sz="0" w:space="0" w:color="auto"/>
                    <w:left w:val="none" w:sz="0" w:space="0" w:color="auto"/>
                    <w:bottom w:val="none" w:sz="0" w:space="0" w:color="auto"/>
                    <w:right w:val="none" w:sz="0" w:space="0" w:color="auto"/>
                  </w:divBdr>
                  <w:divsChild>
                    <w:div w:id="929313643">
                      <w:marLeft w:val="0"/>
                      <w:marRight w:val="0"/>
                      <w:marTop w:val="0"/>
                      <w:marBottom w:val="0"/>
                      <w:divBdr>
                        <w:top w:val="none" w:sz="0" w:space="0" w:color="auto"/>
                        <w:left w:val="none" w:sz="0" w:space="0" w:color="auto"/>
                        <w:bottom w:val="none" w:sz="0" w:space="0" w:color="auto"/>
                        <w:right w:val="none" w:sz="0" w:space="0" w:color="auto"/>
                      </w:divBdr>
                      <w:divsChild>
                        <w:div w:id="1558590546">
                          <w:marLeft w:val="0"/>
                          <w:marRight w:val="0"/>
                          <w:marTop w:val="0"/>
                          <w:marBottom w:val="0"/>
                          <w:divBdr>
                            <w:top w:val="none" w:sz="0" w:space="0" w:color="auto"/>
                            <w:left w:val="none" w:sz="0" w:space="0" w:color="auto"/>
                            <w:bottom w:val="none" w:sz="0" w:space="0" w:color="auto"/>
                            <w:right w:val="none" w:sz="0" w:space="0" w:color="auto"/>
                          </w:divBdr>
                          <w:divsChild>
                            <w:div w:id="202639957">
                              <w:marLeft w:val="285"/>
                              <w:marRight w:val="0"/>
                              <w:marTop w:val="0"/>
                              <w:marBottom w:val="0"/>
                              <w:divBdr>
                                <w:top w:val="none" w:sz="0" w:space="0" w:color="auto"/>
                                <w:left w:val="none" w:sz="0" w:space="0" w:color="auto"/>
                                <w:bottom w:val="none" w:sz="0" w:space="0" w:color="auto"/>
                                <w:right w:val="none" w:sz="0" w:space="0" w:color="auto"/>
                              </w:divBdr>
                              <w:divsChild>
                                <w:div w:id="868958546">
                                  <w:marLeft w:val="0"/>
                                  <w:marRight w:val="450"/>
                                  <w:marTop w:val="0"/>
                                  <w:marBottom w:val="0"/>
                                  <w:divBdr>
                                    <w:top w:val="none" w:sz="0" w:space="0" w:color="auto"/>
                                    <w:left w:val="none" w:sz="0" w:space="0" w:color="auto"/>
                                    <w:bottom w:val="none" w:sz="0" w:space="0" w:color="auto"/>
                                    <w:right w:val="none" w:sz="0" w:space="0" w:color="auto"/>
                                  </w:divBdr>
                                </w:div>
                                <w:div w:id="2056806847">
                                  <w:marLeft w:val="0"/>
                                  <w:marRight w:val="450"/>
                                  <w:marTop w:val="120"/>
                                  <w:marBottom w:val="0"/>
                                  <w:divBdr>
                                    <w:top w:val="none" w:sz="0" w:space="0" w:color="auto"/>
                                    <w:left w:val="none" w:sz="0" w:space="0" w:color="auto"/>
                                    <w:bottom w:val="none" w:sz="0" w:space="0" w:color="auto"/>
                                    <w:right w:val="none" w:sz="0" w:space="0" w:color="auto"/>
                                  </w:divBdr>
                                </w:div>
                              </w:divsChild>
                            </w:div>
                            <w:div w:id="229122072">
                              <w:marLeft w:val="0"/>
                              <w:marRight w:val="0"/>
                              <w:marTop w:val="300"/>
                              <w:marBottom w:val="0"/>
                              <w:divBdr>
                                <w:top w:val="none" w:sz="0" w:space="0" w:color="auto"/>
                                <w:left w:val="none" w:sz="0" w:space="0" w:color="auto"/>
                                <w:bottom w:val="none" w:sz="0" w:space="0" w:color="auto"/>
                                <w:right w:val="none" w:sz="0" w:space="0" w:color="auto"/>
                              </w:divBdr>
                              <w:divsChild>
                                <w:div w:id="474295169">
                                  <w:marLeft w:val="0"/>
                                  <w:marRight w:val="0"/>
                                  <w:marTop w:val="0"/>
                                  <w:marBottom w:val="0"/>
                                  <w:divBdr>
                                    <w:top w:val="none" w:sz="0" w:space="0" w:color="auto"/>
                                    <w:left w:val="none" w:sz="0" w:space="0" w:color="auto"/>
                                    <w:bottom w:val="none" w:sz="0" w:space="0" w:color="auto"/>
                                    <w:right w:val="none" w:sz="0" w:space="0" w:color="auto"/>
                                  </w:divBdr>
                                  <w:divsChild>
                                    <w:div w:id="17580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471603">
          <w:marLeft w:val="0"/>
          <w:marRight w:val="0"/>
          <w:marTop w:val="0"/>
          <w:marBottom w:val="0"/>
          <w:divBdr>
            <w:top w:val="none" w:sz="0" w:space="0" w:color="auto"/>
            <w:left w:val="none" w:sz="0" w:space="0" w:color="auto"/>
            <w:bottom w:val="none" w:sz="0" w:space="0" w:color="auto"/>
            <w:right w:val="none" w:sz="0" w:space="0" w:color="auto"/>
          </w:divBdr>
          <w:divsChild>
            <w:div w:id="482163522">
              <w:marLeft w:val="480"/>
              <w:marRight w:val="480"/>
              <w:marTop w:val="0"/>
              <w:marBottom w:val="0"/>
              <w:divBdr>
                <w:top w:val="none" w:sz="0" w:space="0" w:color="auto"/>
                <w:left w:val="none" w:sz="0" w:space="0" w:color="auto"/>
                <w:bottom w:val="none" w:sz="0" w:space="0" w:color="auto"/>
                <w:right w:val="none" w:sz="0" w:space="0" w:color="auto"/>
              </w:divBdr>
              <w:divsChild>
                <w:div w:id="1833988481">
                  <w:marLeft w:val="0"/>
                  <w:marRight w:val="0"/>
                  <w:marTop w:val="0"/>
                  <w:marBottom w:val="0"/>
                  <w:divBdr>
                    <w:top w:val="none" w:sz="0" w:space="0" w:color="auto"/>
                    <w:left w:val="none" w:sz="0" w:space="0" w:color="auto"/>
                    <w:bottom w:val="none" w:sz="0" w:space="0" w:color="auto"/>
                    <w:right w:val="none" w:sz="0" w:space="0" w:color="auto"/>
                  </w:divBdr>
                  <w:divsChild>
                    <w:div w:id="1380087939">
                      <w:marLeft w:val="0"/>
                      <w:marRight w:val="0"/>
                      <w:marTop w:val="0"/>
                      <w:marBottom w:val="0"/>
                      <w:divBdr>
                        <w:top w:val="none" w:sz="0" w:space="0" w:color="auto"/>
                        <w:left w:val="none" w:sz="0" w:space="0" w:color="auto"/>
                        <w:bottom w:val="none" w:sz="0" w:space="0" w:color="auto"/>
                        <w:right w:val="none" w:sz="0" w:space="0" w:color="auto"/>
                      </w:divBdr>
                      <w:divsChild>
                        <w:div w:id="788359084">
                          <w:marLeft w:val="0"/>
                          <w:marRight w:val="0"/>
                          <w:marTop w:val="0"/>
                          <w:marBottom w:val="0"/>
                          <w:divBdr>
                            <w:top w:val="none" w:sz="0" w:space="0" w:color="auto"/>
                            <w:left w:val="none" w:sz="0" w:space="0" w:color="auto"/>
                            <w:bottom w:val="none" w:sz="0" w:space="0" w:color="auto"/>
                            <w:right w:val="none" w:sz="0" w:space="0" w:color="auto"/>
                          </w:divBdr>
                          <w:divsChild>
                            <w:div w:id="684134392">
                              <w:marLeft w:val="285"/>
                              <w:marRight w:val="0"/>
                              <w:marTop w:val="0"/>
                              <w:marBottom w:val="0"/>
                              <w:divBdr>
                                <w:top w:val="none" w:sz="0" w:space="0" w:color="auto"/>
                                <w:left w:val="none" w:sz="0" w:space="0" w:color="auto"/>
                                <w:bottom w:val="none" w:sz="0" w:space="0" w:color="auto"/>
                                <w:right w:val="none" w:sz="0" w:space="0" w:color="auto"/>
                              </w:divBdr>
                              <w:divsChild>
                                <w:div w:id="971060891">
                                  <w:marLeft w:val="0"/>
                                  <w:marRight w:val="450"/>
                                  <w:marTop w:val="0"/>
                                  <w:marBottom w:val="0"/>
                                  <w:divBdr>
                                    <w:top w:val="none" w:sz="0" w:space="0" w:color="auto"/>
                                    <w:left w:val="none" w:sz="0" w:space="0" w:color="auto"/>
                                    <w:bottom w:val="none" w:sz="0" w:space="0" w:color="auto"/>
                                    <w:right w:val="none" w:sz="0" w:space="0" w:color="auto"/>
                                  </w:divBdr>
                                </w:div>
                                <w:div w:id="2113083355">
                                  <w:marLeft w:val="0"/>
                                  <w:marRight w:val="450"/>
                                  <w:marTop w:val="120"/>
                                  <w:marBottom w:val="0"/>
                                  <w:divBdr>
                                    <w:top w:val="none" w:sz="0" w:space="0" w:color="auto"/>
                                    <w:left w:val="none" w:sz="0" w:space="0" w:color="auto"/>
                                    <w:bottom w:val="none" w:sz="0" w:space="0" w:color="auto"/>
                                    <w:right w:val="none" w:sz="0" w:space="0" w:color="auto"/>
                                  </w:divBdr>
                                </w:div>
                              </w:divsChild>
                            </w:div>
                            <w:div w:id="2072730688">
                              <w:marLeft w:val="0"/>
                              <w:marRight w:val="0"/>
                              <w:marTop w:val="300"/>
                              <w:marBottom w:val="0"/>
                              <w:divBdr>
                                <w:top w:val="none" w:sz="0" w:space="0" w:color="auto"/>
                                <w:left w:val="none" w:sz="0" w:space="0" w:color="auto"/>
                                <w:bottom w:val="none" w:sz="0" w:space="0" w:color="auto"/>
                                <w:right w:val="none" w:sz="0" w:space="0" w:color="auto"/>
                              </w:divBdr>
                              <w:divsChild>
                                <w:div w:id="758527216">
                                  <w:marLeft w:val="0"/>
                                  <w:marRight w:val="0"/>
                                  <w:marTop w:val="0"/>
                                  <w:marBottom w:val="0"/>
                                  <w:divBdr>
                                    <w:top w:val="none" w:sz="0" w:space="0" w:color="auto"/>
                                    <w:left w:val="none" w:sz="0" w:space="0" w:color="auto"/>
                                    <w:bottom w:val="none" w:sz="0" w:space="0" w:color="auto"/>
                                    <w:right w:val="none" w:sz="0" w:space="0" w:color="auto"/>
                                  </w:divBdr>
                                  <w:divsChild>
                                    <w:div w:id="9071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326621">
          <w:marLeft w:val="0"/>
          <w:marRight w:val="0"/>
          <w:marTop w:val="0"/>
          <w:marBottom w:val="0"/>
          <w:divBdr>
            <w:top w:val="none" w:sz="0" w:space="0" w:color="auto"/>
            <w:left w:val="none" w:sz="0" w:space="0" w:color="auto"/>
            <w:bottom w:val="none" w:sz="0" w:space="0" w:color="auto"/>
            <w:right w:val="none" w:sz="0" w:space="0" w:color="auto"/>
          </w:divBdr>
          <w:divsChild>
            <w:div w:id="98571822">
              <w:marLeft w:val="480"/>
              <w:marRight w:val="480"/>
              <w:marTop w:val="0"/>
              <w:marBottom w:val="0"/>
              <w:divBdr>
                <w:top w:val="none" w:sz="0" w:space="0" w:color="auto"/>
                <w:left w:val="none" w:sz="0" w:space="0" w:color="auto"/>
                <w:bottom w:val="none" w:sz="0" w:space="0" w:color="auto"/>
                <w:right w:val="none" w:sz="0" w:space="0" w:color="auto"/>
              </w:divBdr>
              <w:divsChild>
                <w:div w:id="2100981154">
                  <w:marLeft w:val="0"/>
                  <w:marRight w:val="0"/>
                  <w:marTop w:val="0"/>
                  <w:marBottom w:val="0"/>
                  <w:divBdr>
                    <w:top w:val="none" w:sz="0" w:space="0" w:color="auto"/>
                    <w:left w:val="none" w:sz="0" w:space="0" w:color="auto"/>
                    <w:bottom w:val="none" w:sz="0" w:space="0" w:color="auto"/>
                    <w:right w:val="none" w:sz="0" w:space="0" w:color="auto"/>
                  </w:divBdr>
                  <w:divsChild>
                    <w:div w:id="1051423628">
                      <w:marLeft w:val="0"/>
                      <w:marRight w:val="0"/>
                      <w:marTop w:val="0"/>
                      <w:marBottom w:val="0"/>
                      <w:divBdr>
                        <w:top w:val="none" w:sz="0" w:space="0" w:color="auto"/>
                        <w:left w:val="none" w:sz="0" w:space="0" w:color="auto"/>
                        <w:bottom w:val="none" w:sz="0" w:space="0" w:color="auto"/>
                        <w:right w:val="none" w:sz="0" w:space="0" w:color="auto"/>
                      </w:divBdr>
                      <w:divsChild>
                        <w:div w:id="1370108693">
                          <w:marLeft w:val="0"/>
                          <w:marRight w:val="0"/>
                          <w:marTop w:val="0"/>
                          <w:marBottom w:val="0"/>
                          <w:divBdr>
                            <w:top w:val="none" w:sz="0" w:space="0" w:color="auto"/>
                            <w:left w:val="none" w:sz="0" w:space="0" w:color="auto"/>
                            <w:bottom w:val="none" w:sz="0" w:space="0" w:color="auto"/>
                            <w:right w:val="none" w:sz="0" w:space="0" w:color="auto"/>
                          </w:divBdr>
                          <w:divsChild>
                            <w:div w:id="1342705689">
                              <w:marLeft w:val="285"/>
                              <w:marRight w:val="0"/>
                              <w:marTop w:val="0"/>
                              <w:marBottom w:val="0"/>
                              <w:divBdr>
                                <w:top w:val="none" w:sz="0" w:space="0" w:color="auto"/>
                                <w:left w:val="none" w:sz="0" w:space="0" w:color="auto"/>
                                <w:bottom w:val="none" w:sz="0" w:space="0" w:color="auto"/>
                                <w:right w:val="none" w:sz="0" w:space="0" w:color="auto"/>
                              </w:divBdr>
                              <w:divsChild>
                                <w:div w:id="1476796048">
                                  <w:marLeft w:val="0"/>
                                  <w:marRight w:val="450"/>
                                  <w:marTop w:val="0"/>
                                  <w:marBottom w:val="0"/>
                                  <w:divBdr>
                                    <w:top w:val="none" w:sz="0" w:space="0" w:color="auto"/>
                                    <w:left w:val="none" w:sz="0" w:space="0" w:color="auto"/>
                                    <w:bottom w:val="none" w:sz="0" w:space="0" w:color="auto"/>
                                    <w:right w:val="none" w:sz="0" w:space="0" w:color="auto"/>
                                  </w:divBdr>
                                </w:div>
                                <w:div w:id="416250277">
                                  <w:marLeft w:val="0"/>
                                  <w:marRight w:val="450"/>
                                  <w:marTop w:val="120"/>
                                  <w:marBottom w:val="0"/>
                                  <w:divBdr>
                                    <w:top w:val="none" w:sz="0" w:space="0" w:color="auto"/>
                                    <w:left w:val="none" w:sz="0" w:space="0" w:color="auto"/>
                                    <w:bottom w:val="none" w:sz="0" w:space="0" w:color="auto"/>
                                    <w:right w:val="none" w:sz="0" w:space="0" w:color="auto"/>
                                  </w:divBdr>
                                </w:div>
                              </w:divsChild>
                            </w:div>
                            <w:div w:id="1155293556">
                              <w:marLeft w:val="0"/>
                              <w:marRight w:val="0"/>
                              <w:marTop w:val="300"/>
                              <w:marBottom w:val="0"/>
                              <w:divBdr>
                                <w:top w:val="none" w:sz="0" w:space="0" w:color="auto"/>
                                <w:left w:val="none" w:sz="0" w:space="0" w:color="auto"/>
                                <w:bottom w:val="none" w:sz="0" w:space="0" w:color="auto"/>
                                <w:right w:val="none" w:sz="0" w:space="0" w:color="auto"/>
                              </w:divBdr>
                              <w:divsChild>
                                <w:div w:id="674498032">
                                  <w:marLeft w:val="0"/>
                                  <w:marRight w:val="0"/>
                                  <w:marTop w:val="0"/>
                                  <w:marBottom w:val="0"/>
                                  <w:divBdr>
                                    <w:top w:val="none" w:sz="0" w:space="0" w:color="auto"/>
                                    <w:left w:val="none" w:sz="0" w:space="0" w:color="auto"/>
                                    <w:bottom w:val="none" w:sz="0" w:space="0" w:color="auto"/>
                                    <w:right w:val="none" w:sz="0" w:space="0" w:color="auto"/>
                                  </w:divBdr>
                                  <w:divsChild>
                                    <w:div w:id="7672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353391">
          <w:marLeft w:val="0"/>
          <w:marRight w:val="0"/>
          <w:marTop w:val="0"/>
          <w:marBottom w:val="0"/>
          <w:divBdr>
            <w:top w:val="none" w:sz="0" w:space="0" w:color="auto"/>
            <w:left w:val="none" w:sz="0" w:space="0" w:color="auto"/>
            <w:bottom w:val="none" w:sz="0" w:space="0" w:color="auto"/>
            <w:right w:val="none" w:sz="0" w:space="0" w:color="auto"/>
          </w:divBdr>
          <w:divsChild>
            <w:div w:id="1504931235">
              <w:marLeft w:val="480"/>
              <w:marRight w:val="480"/>
              <w:marTop w:val="0"/>
              <w:marBottom w:val="0"/>
              <w:divBdr>
                <w:top w:val="none" w:sz="0" w:space="0" w:color="auto"/>
                <w:left w:val="none" w:sz="0" w:space="0" w:color="auto"/>
                <w:bottom w:val="none" w:sz="0" w:space="0" w:color="auto"/>
                <w:right w:val="none" w:sz="0" w:space="0" w:color="auto"/>
              </w:divBdr>
              <w:divsChild>
                <w:div w:id="399401449">
                  <w:marLeft w:val="0"/>
                  <w:marRight w:val="0"/>
                  <w:marTop w:val="0"/>
                  <w:marBottom w:val="0"/>
                  <w:divBdr>
                    <w:top w:val="none" w:sz="0" w:space="0" w:color="auto"/>
                    <w:left w:val="none" w:sz="0" w:space="0" w:color="auto"/>
                    <w:bottom w:val="none" w:sz="0" w:space="0" w:color="auto"/>
                    <w:right w:val="none" w:sz="0" w:space="0" w:color="auto"/>
                  </w:divBdr>
                  <w:divsChild>
                    <w:div w:id="890728690">
                      <w:marLeft w:val="0"/>
                      <w:marRight w:val="0"/>
                      <w:marTop w:val="0"/>
                      <w:marBottom w:val="0"/>
                      <w:divBdr>
                        <w:top w:val="none" w:sz="0" w:space="0" w:color="auto"/>
                        <w:left w:val="none" w:sz="0" w:space="0" w:color="auto"/>
                        <w:bottom w:val="none" w:sz="0" w:space="0" w:color="auto"/>
                        <w:right w:val="none" w:sz="0" w:space="0" w:color="auto"/>
                      </w:divBdr>
                      <w:divsChild>
                        <w:div w:id="972057135">
                          <w:marLeft w:val="0"/>
                          <w:marRight w:val="0"/>
                          <w:marTop w:val="0"/>
                          <w:marBottom w:val="0"/>
                          <w:divBdr>
                            <w:top w:val="none" w:sz="0" w:space="0" w:color="auto"/>
                            <w:left w:val="none" w:sz="0" w:space="0" w:color="auto"/>
                            <w:bottom w:val="none" w:sz="0" w:space="0" w:color="auto"/>
                            <w:right w:val="none" w:sz="0" w:space="0" w:color="auto"/>
                          </w:divBdr>
                          <w:divsChild>
                            <w:div w:id="949237428">
                              <w:marLeft w:val="285"/>
                              <w:marRight w:val="0"/>
                              <w:marTop w:val="0"/>
                              <w:marBottom w:val="0"/>
                              <w:divBdr>
                                <w:top w:val="none" w:sz="0" w:space="0" w:color="auto"/>
                                <w:left w:val="none" w:sz="0" w:space="0" w:color="auto"/>
                                <w:bottom w:val="none" w:sz="0" w:space="0" w:color="auto"/>
                                <w:right w:val="none" w:sz="0" w:space="0" w:color="auto"/>
                              </w:divBdr>
                              <w:divsChild>
                                <w:div w:id="1931425073">
                                  <w:marLeft w:val="0"/>
                                  <w:marRight w:val="450"/>
                                  <w:marTop w:val="0"/>
                                  <w:marBottom w:val="0"/>
                                  <w:divBdr>
                                    <w:top w:val="none" w:sz="0" w:space="0" w:color="auto"/>
                                    <w:left w:val="none" w:sz="0" w:space="0" w:color="auto"/>
                                    <w:bottom w:val="none" w:sz="0" w:space="0" w:color="auto"/>
                                    <w:right w:val="none" w:sz="0" w:space="0" w:color="auto"/>
                                  </w:divBdr>
                                </w:div>
                                <w:div w:id="1032539339">
                                  <w:marLeft w:val="0"/>
                                  <w:marRight w:val="450"/>
                                  <w:marTop w:val="120"/>
                                  <w:marBottom w:val="0"/>
                                  <w:divBdr>
                                    <w:top w:val="none" w:sz="0" w:space="0" w:color="auto"/>
                                    <w:left w:val="none" w:sz="0" w:space="0" w:color="auto"/>
                                    <w:bottom w:val="none" w:sz="0" w:space="0" w:color="auto"/>
                                    <w:right w:val="none" w:sz="0" w:space="0" w:color="auto"/>
                                  </w:divBdr>
                                </w:div>
                              </w:divsChild>
                            </w:div>
                            <w:div w:id="1803423523">
                              <w:marLeft w:val="0"/>
                              <w:marRight w:val="0"/>
                              <w:marTop w:val="300"/>
                              <w:marBottom w:val="0"/>
                              <w:divBdr>
                                <w:top w:val="none" w:sz="0" w:space="0" w:color="auto"/>
                                <w:left w:val="none" w:sz="0" w:space="0" w:color="auto"/>
                                <w:bottom w:val="none" w:sz="0" w:space="0" w:color="auto"/>
                                <w:right w:val="none" w:sz="0" w:space="0" w:color="auto"/>
                              </w:divBdr>
                              <w:divsChild>
                                <w:div w:id="725027039">
                                  <w:marLeft w:val="0"/>
                                  <w:marRight w:val="0"/>
                                  <w:marTop w:val="0"/>
                                  <w:marBottom w:val="0"/>
                                  <w:divBdr>
                                    <w:top w:val="none" w:sz="0" w:space="0" w:color="auto"/>
                                    <w:left w:val="none" w:sz="0" w:space="0" w:color="auto"/>
                                    <w:bottom w:val="none" w:sz="0" w:space="0" w:color="auto"/>
                                    <w:right w:val="none" w:sz="0" w:space="0" w:color="auto"/>
                                  </w:divBdr>
                                  <w:divsChild>
                                    <w:div w:id="6713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566047">
          <w:marLeft w:val="0"/>
          <w:marRight w:val="0"/>
          <w:marTop w:val="0"/>
          <w:marBottom w:val="0"/>
          <w:divBdr>
            <w:top w:val="none" w:sz="0" w:space="0" w:color="auto"/>
            <w:left w:val="none" w:sz="0" w:space="0" w:color="auto"/>
            <w:bottom w:val="none" w:sz="0" w:space="0" w:color="auto"/>
            <w:right w:val="none" w:sz="0" w:space="0" w:color="auto"/>
          </w:divBdr>
          <w:divsChild>
            <w:div w:id="231084185">
              <w:marLeft w:val="480"/>
              <w:marRight w:val="480"/>
              <w:marTop w:val="0"/>
              <w:marBottom w:val="0"/>
              <w:divBdr>
                <w:top w:val="none" w:sz="0" w:space="0" w:color="auto"/>
                <w:left w:val="none" w:sz="0" w:space="0" w:color="auto"/>
                <w:bottom w:val="none" w:sz="0" w:space="0" w:color="auto"/>
                <w:right w:val="none" w:sz="0" w:space="0" w:color="auto"/>
              </w:divBdr>
              <w:divsChild>
                <w:div w:id="1785923378">
                  <w:marLeft w:val="0"/>
                  <w:marRight w:val="0"/>
                  <w:marTop w:val="0"/>
                  <w:marBottom w:val="0"/>
                  <w:divBdr>
                    <w:top w:val="none" w:sz="0" w:space="0" w:color="auto"/>
                    <w:left w:val="none" w:sz="0" w:space="0" w:color="auto"/>
                    <w:bottom w:val="none" w:sz="0" w:space="0" w:color="auto"/>
                    <w:right w:val="none" w:sz="0" w:space="0" w:color="auto"/>
                  </w:divBdr>
                  <w:divsChild>
                    <w:div w:id="1888957293">
                      <w:marLeft w:val="0"/>
                      <w:marRight w:val="0"/>
                      <w:marTop w:val="0"/>
                      <w:marBottom w:val="0"/>
                      <w:divBdr>
                        <w:top w:val="none" w:sz="0" w:space="0" w:color="auto"/>
                        <w:left w:val="none" w:sz="0" w:space="0" w:color="auto"/>
                        <w:bottom w:val="none" w:sz="0" w:space="0" w:color="auto"/>
                        <w:right w:val="none" w:sz="0" w:space="0" w:color="auto"/>
                      </w:divBdr>
                      <w:divsChild>
                        <w:div w:id="550306672">
                          <w:marLeft w:val="0"/>
                          <w:marRight w:val="0"/>
                          <w:marTop w:val="0"/>
                          <w:marBottom w:val="0"/>
                          <w:divBdr>
                            <w:top w:val="none" w:sz="0" w:space="0" w:color="auto"/>
                            <w:left w:val="none" w:sz="0" w:space="0" w:color="auto"/>
                            <w:bottom w:val="none" w:sz="0" w:space="0" w:color="auto"/>
                            <w:right w:val="none" w:sz="0" w:space="0" w:color="auto"/>
                          </w:divBdr>
                          <w:divsChild>
                            <w:div w:id="2135054430">
                              <w:marLeft w:val="285"/>
                              <w:marRight w:val="0"/>
                              <w:marTop w:val="0"/>
                              <w:marBottom w:val="0"/>
                              <w:divBdr>
                                <w:top w:val="none" w:sz="0" w:space="0" w:color="auto"/>
                                <w:left w:val="none" w:sz="0" w:space="0" w:color="auto"/>
                                <w:bottom w:val="none" w:sz="0" w:space="0" w:color="auto"/>
                                <w:right w:val="none" w:sz="0" w:space="0" w:color="auto"/>
                              </w:divBdr>
                              <w:divsChild>
                                <w:div w:id="1903979374">
                                  <w:marLeft w:val="0"/>
                                  <w:marRight w:val="450"/>
                                  <w:marTop w:val="0"/>
                                  <w:marBottom w:val="0"/>
                                  <w:divBdr>
                                    <w:top w:val="none" w:sz="0" w:space="0" w:color="auto"/>
                                    <w:left w:val="none" w:sz="0" w:space="0" w:color="auto"/>
                                    <w:bottom w:val="none" w:sz="0" w:space="0" w:color="auto"/>
                                    <w:right w:val="none" w:sz="0" w:space="0" w:color="auto"/>
                                  </w:divBdr>
                                </w:div>
                              </w:divsChild>
                            </w:div>
                            <w:div w:id="507720415">
                              <w:marLeft w:val="0"/>
                              <w:marRight w:val="0"/>
                              <w:marTop w:val="300"/>
                              <w:marBottom w:val="0"/>
                              <w:divBdr>
                                <w:top w:val="none" w:sz="0" w:space="0" w:color="auto"/>
                                <w:left w:val="none" w:sz="0" w:space="0" w:color="auto"/>
                                <w:bottom w:val="none" w:sz="0" w:space="0" w:color="auto"/>
                                <w:right w:val="none" w:sz="0" w:space="0" w:color="auto"/>
                              </w:divBdr>
                              <w:divsChild>
                                <w:div w:id="1282541839">
                                  <w:marLeft w:val="0"/>
                                  <w:marRight w:val="0"/>
                                  <w:marTop w:val="0"/>
                                  <w:marBottom w:val="0"/>
                                  <w:divBdr>
                                    <w:top w:val="none" w:sz="0" w:space="0" w:color="auto"/>
                                    <w:left w:val="none" w:sz="0" w:space="0" w:color="auto"/>
                                    <w:bottom w:val="none" w:sz="0" w:space="0" w:color="auto"/>
                                    <w:right w:val="none" w:sz="0" w:space="0" w:color="auto"/>
                                  </w:divBdr>
                                  <w:divsChild>
                                    <w:div w:id="100489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899583">
          <w:marLeft w:val="0"/>
          <w:marRight w:val="0"/>
          <w:marTop w:val="0"/>
          <w:marBottom w:val="0"/>
          <w:divBdr>
            <w:top w:val="none" w:sz="0" w:space="0" w:color="auto"/>
            <w:left w:val="none" w:sz="0" w:space="0" w:color="auto"/>
            <w:bottom w:val="none" w:sz="0" w:space="0" w:color="auto"/>
            <w:right w:val="none" w:sz="0" w:space="0" w:color="auto"/>
          </w:divBdr>
          <w:divsChild>
            <w:div w:id="1714386405">
              <w:marLeft w:val="480"/>
              <w:marRight w:val="480"/>
              <w:marTop w:val="0"/>
              <w:marBottom w:val="0"/>
              <w:divBdr>
                <w:top w:val="none" w:sz="0" w:space="0" w:color="auto"/>
                <w:left w:val="none" w:sz="0" w:space="0" w:color="auto"/>
                <w:bottom w:val="none" w:sz="0" w:space="0" w:color="auto"/>
                <w:right w:val="none" w:sz="0" w:space="0" w:color="auto"/>
              </w:divBdr>
              <w:divsChild>
                <w:div w:id="1939943867">
                  <w:marLeft w:val="0"/>
                  <w:marRight w:val="0"/>
                  <w:marTop w:val="0"/>
                  <w:marBottom w:val="0"/>
                  <w:divBdr>
                    <w:top w:val="none" w:sz="0" w:space="0" w:color="auto"/>
                    <w:left w:val="none" w:sz="0" w:space="0" w:color="auto"/>
                    <w:bottom w:val="none" w:sz="0" w:space="0" w:color="auto"/>
                    <w:right w:val="none" w:sz="0" w:space="0" w:color="auto"/>
                  </w:divBdr>
                  <w:divsChild>
                    <w:div w:id="1840151894">
                      <w:marLeft w:val="0"/>
                      <w:marRight w:val="0"/>
                      <w:marTop w:val="0"/>
                      <w:marBottom w:val="0"/>
                      <w:divBdr>
                        <w:top w:val="none" w:sz="0" w:space="0" w:color="auto"/>
                        <w:left w:val="none" w:sz="0" w:space="0" w:color="auto"/>
                        <w:bottom w:val="none" w:sz="0" w:space="0" w:color="auto"/>
                        <w:right w:val="none" w:sz="0" w:space="0" w:color="auto"/>
                      </w:divBdr>
                      <w:divsChild>
                        <w:div w:id="1048727337">
                          <w:marLeft w:val="0"/>
                          <w:marRight w:val="0"/>
                          <w:marTop w:val="0"/>
                          <w:marBottom w:val="0"/>
                          <w:divBdr>
                            <w:top w:val="none" w:sz="0" w:space="0" w:color="auto"/>
                            <w:left w:val="none" w:sz="0" w:space="0" w:color="auto"/>
                            <w:bottom w:val="none" w:sz="0" w:space="0" w:color="auto"/>
                            <w:right w:val="none" w:sz="0" w:space="0" w:color="auto"/>
                          </w:divBdr>
                          <w:divsChild>
                            <w:div w:id="594165597">
                              <w:marLeft w:val="285"/>
                              <w:marRight w:val="0"/>
                              <w:marTop w:val="0"/>
                              <w:marBottom w:val="0"/>
                              <w:divBdr>
                                <w:top w:val="none" w:sz="0" w:space="0" w:color="auto"/>
                                <w:left w:val="none" w:sz="0" w:space="0" w:color="auto"/>
                                <w:bottom w:val="none" w:sz="0" w:space="0" w:color="auto"/>
                                <w:right w:val="none" w:sz="0" w:space="0" w:color="auto"/>
                              </w:divBdr>
                              <w:divsChild>
                                <w:div w:id="1611350189">
                                  <w:marLeft w:val="0"/>
                                  <w:marRight w:val="450"/>
                                  <w:marTop w:val="0"/>
                                  <w:marBottom w:val="0"/>
                                  <w:divBdr>
                                    <w:top w:val="none" w:sz="0" w:space="0" w:color="auto"/>
                                    <w:left w:val="none" w:sz="0" w:space="0" w:color="auto"/>
                                    <w:bottom w:val="none" w:sz="0" w:space="0" w:color="auto"/>
                                    <w:right w:val="none" w:sz="0" w:space="0" w:color="auto"/>
                                  </w:divBdr>
                                </w:div>
                                <w:div w:id="981932832">
                                  <w:marLeft w:val="0"/>
                                  <w:marRight w:val="450"/>
                                  <w:marTop w:val="120"/>
                                  <w:marBottom w:val="0"/>
                                  <w:divBdr>
                                    <w:top w:val="none" w:sz="0" w:space="0" w:color="auto"/>
                                    <w:left w:val="none" w:sz="0" w:space="0" w:color="auto"/>
                                    <w:bottom w:val="none" w:sz="0" w:space="0" w:color="auto"/>
                                    <w:right w:val="none" w:sz="0" w:space="0" w:color="auto"/>
                                  </w:divBdr>
                                </w:div>
                              </w:divsChild>
                            </w:div>
                            <w:div w:id="397173518">
                              <w:marLeft w:val="0"/>
                              <w:marRight w:val="0"/>
                              <w:marTop w:val="300"/>
                              <w:marBottom w:val="0"/>
                              <w:divBdr>
                                <w:top w:val="none" w:sz="0" w:space="0" w:color="auto"/>
                                <w:left w:val="none" w:sz="0" w:space="0" w:color="auto"/>
                                <w:bottom w:val="none" w:sz="0" w:space="0" w:color="auto"/>
                                <w:right w:val="none" w:sz="0" w:space="0" w:color="auto"/>
                              </w:divBdr>
                              <w:divsChild>
                                <w:div w:id="1168134474">
                                  <w:marLeft w:val="0"/>
                                  <w:marRight w:val="0"/>
                                  <w:marTop w:val="0"/>
                                  <w:marBottom w:val="0"/>
                                  <w:divBdr>
                                    <w:top w:val="none" w:sz="0" w:space="0" w:color="auto"/>
                                    <w:left w:val="none" w:sz="0" w:space="0" w:color="auto"/>
                                    <w:bottom w:val="none" w:sz="0" w:space="0" w:color="auto"/>
                                    <w:right w:val="none" w:sz="0" w:space="0" w:color="auto"/>
                                  </w:divBdr>
                                  <w:divsChild>
                                    <w:div w:id="1861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744905">
          <w:marLeft w:val="0"/>
          <w:marRight w:val="0"/>
          <w:marTop w:val="0"/>
          <w:marBottom w:val="0"/>
          <w:divBdr>
            <w:top w:val="none" w:sz="0" w:space="0" w:color="auto"/>
            <w:left w:val="none" w:sz="0" w:space="0" w:color="auto"/>
            <w:bottom w:val="none" w:sz="0" w:space="0" w:color="auto"/>
            <w:right w:val="none" w:sz="0" w:space="0" w:color="auto"/>
          </w:divBdr>
          <w:divsChild>
            <w:div w:id="156728445">
              <w:marLeft w:val="480"/>
              <w:marRight w:val="480"/>
              <w:marTop w:val="0"/>
              <w:marBottom w:val="0"/>
              <w:divBdr>
                <w:top w:val="none" w:sz="0" w:space="0" w:color="auto"/>
                <w:left w:val="none" w:sz="0" w:space="0" w:color="auto"/>
                <w:bottom w:val="none" w:sz="0" w:space="0" w:color="auto"/>
                <w:right w:val="none" w:sz="0" w:space="0" w:color="auto"/>
              </w:divBdr>
              <w:divsChild>
                <w:div w:id="524901016">
                  <w:marLeft w:val="0"/>
                  <w:marRight w:val="0"/>
                  <w:marTop w:val="0"/>
                  <w:marBottom w:val="0"/>
                  <w:divBdr>
                    <w:top w:val="none" w:sz="0" w:space="0" w:color="auto"/>
                    <w:left w:val="none" w:sz="0" w:space="0" w:color="auto"/>
                    <w:bottom w:val="none" w:sz="0" w:space="0" w:color="auto"/>
                    <w:right w:val="none" w:sz="0" w:space="0" w:color="auto"/>
                  </w:divBdr>
                  <w:divsChild>
                    <w:div w:id="1072235658">
                      <w:marLeft w:val="0"/>
                      <w:marRight w:val="0"/>
                      <w:marTop w:val="0"/>
                      <w:marBottom w:val="0"/>
                      <w:divBdr>
                        <w:top w:val="none" w:sz="0" w:space="0" w:color="auto"/>
                        <w:left w:val="none" w:sz="0" w:space="0" w:color="auto"/>
                        <w:bottom w:val="none" w:sz="0" w:space="0" w:color="auto"/>
                        <w:right w:val="none" w:sz="0" w:space="0" w:color="auto"/>
                      </w:divBdr>
                      <w:divsChild>
                        <w:div w:id="596719752">
                          <w:marLeft w:val="0"/>
                          <w:marRight w:val="0"/>
                          <w:marTop w:val="0"/>
                          <w:marBottom w:val="0"/>
                          <w:divBdr>
                            <w:top w:val="none" w:sz="0" w:space="0" w:color="auto"/>
                            <w:left w:val="none" w:sz="0" w:space="0" w:color="auto"/>
                            <w:bottom w:val="none" w:sz="0" w:space="0" w:color="auto"/>
                            <w:right w:val="none" w:sz="0" w:space="0" w:color="auto"/>
                          </w:divBdr>
                          <w:divsChild>
                            <w:div w:id="1686247264">
                              <w:marLeft w:val="285"/>
                              <w:marRight w:val="0"/>
                              <w:marTop w:val="0"/>
                              <w:marBottom w:val="0"/>
                              <w:divBdr>
                                <w:top w:val="none" w:sz="0" w:space="0" w:color="auto"/>
                                <w:left w:val="none" w:sz="0" w:space="0" w:color="auto"/>
                                <w:bottom w:val="none" w:sz="0" w:space="0" w:color="auto"/>
                                <w:right w:val="none" w:sz="0" w:space="0" w:color="auto"/>
                              </w:divBdr>
                              <w:divsChild>
                                <w:div w:id="1339456281">
                                  <w:marLeft w:val="0"/>
                                  <w:marRight w:val="450"/>
                                  <w:marTop w:val="0"/>
                                  <w:marBottom w:val="0"/>
                                  <w:divBdr>
                                    <w:top w:val="none" w:sz="0" w:space="0" w:color="auto"/>
                                    <w:left w:val="none" w:sz="0" w:space="0" w:color="auto"/>
                                    <w:bottom w:val="none" w:sz="0" w:space="0" w:color="auto"/>
                                    <w:right w:val="none" w:sz="0" w:space="0" w:color="auto"/>
                                  </w:divBdr>
                                </w:div>
                                <w:div w:id="277569302">
                                  <w:marLeft w:val="0"/>
                                  <w:marRight w:val="450"/>
                                  <w:marTop w:val="120"/>
                                  <w:marBottom w:val="0"/>
                                  <w:divBdr>
                                    <w:top w:val="none" w:sz="0" w:space="0" w:color="auto"/>
                                    <w:left w:val="none" w:sz="0" w:space="0" w:color="auto"/>
                                    <w:bottom w:val="none" w:sz="0" w:space="0" w:color="auto"/>
                                    <w:right w:val="none" w:sz="0" w:space="0" w:color="auto"/>
                                  </w:divBdr>
                                </w:div>
                              </w:divsChild>
                            </w:div>
                            <w:div w:id="287013150">
                              <w:marLeft w:val="0"/>
                              <w:marRight w:val="0"/>
                              <w:marTop w:val="300"/>
                              <w:marBottom w:val="0"/>
                              <w:divBdr>
                                <w:top w:val="none" w:sz="0" w:space="0" w:color="auto"/>
                                <w:left w:val="none" w:sz="0" w:space="0" w:color="auto"/>
                                <w:bottom w:val="none" w:sz="0" w:space="0" w:color="auto"/>
                                <w:right w:val="none" w:sz="0" w:space="0" w:color="auto"/>
                              </w:divBdr>
                              <w:divsChild>
                                <w:div w:id="1141849413">
                                  <w:marLeft w:val="0"/>
                                  <w:marRight w:val="0"/>
                                  <w:marTop w:val="0"/>
                                  <w:marBottom w:val="0"/>
                                  <w:divBdr>
                                    <w:top w:val="none" w:sz="0" w:space="0" w:color="auto"/>
                                    <w:left w:val="none" w:sz="0" w:space="0" w:color="auto"/>
                                    <w:bottom w:val="none" w:sz="0" w:space="0" w:color="auto"/>
                                    <w:right w:val="none" w:sz="0" w:space="0" w:color="auto"/>
                                  </w:divBdr>
                                  <w:divsChild>
                                    <w:div w:id="14560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69990">
          <w:marLeft w:val="0"/>
          <w:marRight w:val="0"/>
          <w:marTop w:val="0"/>
          <w:marBottom w:val="0"/>
          <w:divBdr>
            <w:top w:val="none" w:sz="0" w:space="0" w:color="auto"/>
            <w:left w:val="none" w:sz="0" w:space="0" w:color="auto"/>
            <w:bottom w:val="none" w:sz="0" w:space="0" w:color="auto"/>
            <w:right w:val="none" w:sz="0" w:space="0" w:color="auto"/>
          </w:divBdr>
          <w:divsChild>
            <w:div w:id="1085490077">
              <w:marLeft w:val="480"/>
              <w:marRight w:val="480"/>
              <w:marTop w:val="0"/>
              <w:marBottom w:val="0"/>
              <w:divBdr>
                <w:top w:val="none" w:sz="0" w:space="0" w:color="auto"/>
                <w:left w:val="none" w:sz="0" w:space="0" w:color="auto"/>
                <w:bottom w:val="none" w:sz="0" w:space="0" w:color="auto"/>
                <w:right w:val="none" w:sz="0" w:space="0" w:color="auto"/>
              </w:divBdr>
              <w:divsChild>
                <w:div w:id="617415989">
                  <w:marLeft w:val="0"/>
                  <w:marRight w:val="0"/>
                  <w:marTop w:val="0"/>
                  <w:marBottom w:val="0"/>
                  <w:divBdr>
                    <w:top w:val="none" w:sz="0" w:space="0" w:color="auto"/>
                    <w:left w:val="none" w:sz="0" w:space="0" w:color="auto"/>
                    <w:bottom w:val="none" w:sz="0" w:space="0" w:color="auto"/>
                    <w:right w:val="none" w:sz="0" w:space="0" w:color="auto"/>
                  </w:divBdr>
                  <w:divsChild>
                    <w:div w:id="1019619869">
                      <w:marLeft w:val="0"/>
                      <w:marRight w:val="0"/>
                      <w:marTop w:val="0"/>
                      <w:marBottom w:val="0"/>
                      <w:divBdr>
                        <w:top w:val="none" w:sz="0" w:space="0" w:color="auto"/>
                        <w:left w:val="none" w:sz="0" w:space="0" w:color="auto"/>
                        <w:bottom w:val="none" w:sz="0" w:space="0" w:color="auto"/>
                        <w:right w:val="none" w:sz="0" w:space="0" w:color="auto"/>
                      </w:divBdr>
                      <w:divsChild>
                        <w:div w:id="679235905">
                          <w:marLeft w:val="0"/>
                          <w:marRight w:val="0"/>
                          <w:marTop w:val="0"/>
                          <w:marBottom w:val="0"/>
                          <w:divBdr>
                            <w:top w:val="none" w:sz="0" w:space="0" w:color="auto"/>
                            <w:left w:val="none" w:sz="0" w:space="0" w:color="auto"/>
                            <w:bottom w:val="none" w:sz="0" w:space="0" w:color="auto"/>
                            <w:right w:val="none" w:sz="0" w:space="0" w:color="auto"/>
                          </w:divBdr>
                          <w:divsChild>
                            <w:div w:id="1520654503">
                              <w:marLeft w:val="285"/>
                              <w:marRight w:val="0"/>
                              <w:marTop w:val="0"/>
                              <w:marBottom w:val="0"/>
                              <w:divBdr>
                                <w:top w:val="none" w:sz="0" w:space="0" w:color="auto"/>
                                <w:left w:val="none" w:sz="0" w:space="0" w:color="auto"/>
                                <w:bottom w:val="none" w:sz="0" w:space="0" w:color="auto"/>
                                <w:right w:val="none" w:sz="0" w:space="0" w:color="auto"/>
                              </w:divBdr>
                              <w:divsChild>
                                <w:div w:id="1527324681">
                                  <w:marLeft w:val="0"/>
                                  <w:marRight w:val="450"/>
                                  <w:marTop w:val="0"/>
                                  <w:marBottom w:val="0"/>
                                  <w:divBdr>
                                    <w:top w:val="none" w:sz="0" w:space="0" w:color="auto"/>
                                    <w:left w:val="none" w:sz="0" w:space="0" w:color="auto"/>
                                    <w:bottom w:val="none" w:sz="0" w:space="0" w:color="auto"/>
                                    <w:right w:val="none" w:sz="0" w:space="0" w:color="auto"/>
                                  </w:divBdr>
                                </w:div>
                                <w:div w:id="66919965">
                                  <w:marLeft w:val="0"/>
                                  <w:marRight w:val="450"/>
                                  <w:marTop w:val="120"/>
                                  <w:marBottom w:val="0"/>
                                  <w:divBdr>
                                    <w:top w:val="none" w:sz="0" w:space="0" w:color="auto"/>
                                    <w:left w:val="none" w:sz="0" w:space="0" w:color="auto"/>
                                    <w:bottom w:val="none" w:sz="0" w:space="0" w:color="auto"/>
                                    <w:right w:val="none" w:sz="0" w:space="0" w:color="auto"/>
                                  </w:divBdr>
                                </w:div>
                              </w:divsChild>
                            </w:div>
                            <w:div w:id="1703241826">
                              <w:marLeft w:val="0"/>
                              <w:marRight w:val="0"/>
                              <w:marTop w:val="300"/>
                              <w:marBottom w:val="0"/>
                              <w:divBdr>
                                <w:top w:val="none" w:sz="0" w:space="0" w:color="auto"/>
                                <w:left w:val="none" w:sz="0" w:space="0" w:color="auto"/>
                                <w:bottom w:val="none" w:sz="0" w:space="0" w:color="auto"/>
                                <w:right w:val="none" w:sz="0" w:space="0" w:color="auto"/>
                              </w:divBdr>
                              <w:divsChild>
                                <w:div w:id="1395467546">
                                  <w:marLeft w:val="0"/>
                                  <w:marRight w:val="0"/>
                                  <w:marTop w:val="0"/>
                                  <w:marBottom w:val="0"/>
                                  <w:divBdr>
                                    <w:top w:val="none" w:sz="0" w:space="0" w:color="auto"/>
                                    <w:left w:val="none" w:sz="0" w:space="0" w:color="auto"/>
                                    <w:bottom w:val="none" w:sz="0" w:space="0" w:color="auto"/>
                                    <w:right w:val="none" w:sz="0" w:space="0" w:color="auto"/>
                                  </w:divBdr>
                                  <w:divsChild>
                                    <w:div w:id="3208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724306">
          <w:marLeft w:val="0"/>
          <w:marRight w:val="0"/>
          <w:marTop w:val="0"/>
          <w:marBottom w:val="0"/>
          <w:divBdr>
            <w:top w:val="none" w:sz="0" w:space="0" w:color="auto"/>
            <w:left w:val="none" w:sz="0" w:space="0" w:color="auto"/>
            <w:bottom w:val="none" w:sz="0" w:space="0" w:color="auto"/>
            <w:right w:val="none" w:sz="0" w:space="0" w:color="auto"/>
          </w:divBdr>
          <w:divsChild>
            <w:div w:id="1519735456">
              <w:marLeft w:val="480"/>
              <w:marRight w:val="480"/>
              <w:marTop w:val="0"/>
              <w:marBottom w:val="0"/>
              <w:divBdr>
                <w:top w:val="none" w:sz="0" w:space="0" w:color="auto"/>
                <w:left w:val="none" w:sz="0" w:space="0" w:color="auto"/>
                <w:bottom w:val="none" w:sz="0" w:space="0" w:color="auto"/>
                <w:right w:val="none" w:sz="0" w:space="0" w:color="auto"/>
              </w:divBdr>
              <w:divsChild>
                <w:div w:id="1904027843">
                  <w:marLeft w:val="0"/>
                  <w:marRight w:val="0"/>
                  <w:marTop w:val="0"/>
                  <w:marBottom w:val="0"/>
                  <w:divBdr>
                    <w:top w:val="none" w:sz="0" w:space="0" w:color="auto"/>
                    <w:left w:val="none" w:sz="0" w:space="0" w:color="auto"/>
                    <w:bottom w:val="none" w:sz="0" w:space="0" w:color="auto"/>
                    <w:right w:val="none" w:sz="0" w:space="0" w:color="auto"/>
                  </w:divBdr>
                  <w:divsChild>
                    <w:div w:id="382407361">
                      <w:marLeft w:val="0"/>
                      <w:marRight w:val="0"/>
                      <w:marTop w:val="0"/>
                      <w:marBottom w:val="0"/>
                      <w:divBdr>
                        <w:top w:val="none" w:sz="0" w:space="0" w:color="auto"/>
                        <w:left w:val="none" w:sz="0" w:space="0" w:color="auto"/>
                        <w:bottom w:val="none" w:sz="0" w:space="0" w:color="auto"/>
                        <w:right w:val="none" w:sz="0" w:space="0" w:color="auto"/>
                      </w:divBdr>
                      <w:divsChild>
                        <w:div w:id="1106923990">
                          <w:marLeft w:val="0"/>
                          <w:marRight w:val="0"/>
                          <w:marTop w:val="0"/>
                          <w:marBottom w:val="0"/>
                          <w:divBdr>
                            <w:top w:val="none" w:sz="0" w:space="0" w:color="auto"/>
                            <w:left w:val="none" w:sz="0" w:space="0" w:color="auto"/>
                            <w:bottom w:val="none" w:sz="0" w:space="0" w:color="auto"/>
                            <w:right w:val="none" w:sz="0" w:space="0" w:color="auto"/>
                          </w:divBdr>
                          <w:divsChild>
                            <w:div w:id="1977566608">
                              <w:marLeft w:val="285"/>
                              <w:marRight w:val="0"/>
                              <w:marTop w:val="0"/>
                              <w:marBottom w:val="0"/>
                              <w:divBdr>
                                <w:top w:val="none" w:sz="0" w:space="0" w:color="auto"/>
                                <w:left w:val="none" w:sz="0" w:space="0" w:color="auto"/>
                                <w:bottom w:val="none" w:sz="0" w:space="0" w:color="auto"/>
                                <w:right w:val="none" w:sz="0" w:space="0" w:color="auto"/>
                              </w:divBdr>
                              <w:divsChild>
                                <w:div w:id="1988976601">
                                  <w:marLeft w:val="0"/>
                                  <w:marRight w:val="450"/>
                                  <w:marTop w:val="0"/>
                                  <w:marBottom w:val="0"/>
                                  <w:divBdr>
                                    <w:top w:val="none" w:sz="0" w:space="0" w:color="auto"/>
                                    <w:left w:val="none" w:sz="0" w:space="0" w:color="auto"/>
                                    <w:bottom w:val="none" w:sz="0" w:space="0" w:color="auto"/>
                                    <w:right w:val="none" w:sz="0" w:space="0" w:color="auto"/>
                                  </w:divBdr>
                                </w:div>
                                <w:div w:id="858541882">
                                  <w:marLeft w:val="0"/>
                                  <w:marRight w:val="450"/>
                                  <w:marTop w:val="120"/>
                                  <w:marBottom w:val="0"/>
                                  <w:divBdr>
                                    <w:top w:val="none" w:sz="0" w:space="0" w:color="auto"/>
                                    <w:left w:val="none" w:sz="0" w:space="0" w:color="auto"/>
                                    <w:bottom w:val="none" w:sz="0" w:space="0" w:color="auto"/>
                                    <w:right w:val="none" w:sz="0" w:space="0" w:color="auto"/>
                                  </w:divBdr>
                                </w:div>
                              </w:divsChild>
                            </w:div>
                            <w:div w:id="2100522067">
                              <w:marLeft w:val="0"/>
                              <w:marRight w:val="0"/>
                              <w:marTop w:val="300"/>
                              <w:marBottom w:val="0"/>
                              <w:divBdr>
                                <w:top w:val="none" w:sz="0" w:space="0" w:color="auto"/>
                                <w:left w:val="none" w:sz="0" w:space="0" w:color="auto"/>
                                <w:bottom w:val="none" w:sz="0" w:space="0" w:color="auto"/>
                                <w:right w:val="none" w:sz="0" w:space="0" w:color="auto"/>
                              </w:divBdr>
                              <w:divsChild>
                                <w:div w:id="161970398">
                                  <w:marLeft w:val="0"/>
                                  <w:marRight w:val="0"/>
                                  <w:marTop w:val="0"/>
                                  <w:marBottom w:val="0"/>
                                  <w:divBdr>
                                    <w:top w:val="none" w:sz="0" w:space="0" w:color="auto"/>
                                    <w:left w:val="none" w:sz="0" w:space="0" w:color="auto"/>
                                    <w:bottom w:val="none" w:sz="0" w:space="0" w:color="auto"/>
                                    <w:right w:val="none" w:sz="0" w:space="0" w:color="auto"/>
                                  </w:divBdr>
                                  <w:divsChild>
                                    <w:div w:id="12135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530082">
          <w:marLeft w:val="0"/>
          <w:marRight w:val="0"/>
          <w:marTop w:val="0"/>
          <w:marBottom w:val="0"/>
          <w:divBdr>
            <w:top w:val="none" w:sz="0" w:space="0" w:color="auto"/>
            <w:left w:val="none" w:sz="0" w:space="0" w:color="auto"/>
            <w:bottom w:val="none" w:sz="0" w:space="0" w:color="auto"/>
            <w:right w:val="none" w:sz="0" w:space="0" w:color="auto"/>
          </w:divBdr>
          <w:divsChild>
            <w:div w:id="1155148976">
              <w:marLeft w:val="480"/>
              <w:marRight w:val="480"/>
              <w:marTop w:val="0"/>
              <w:marBottom w:val="0"/>
              <w:divBdr>
                <w:top w:val="none" w:sz="0" w:space="0" w:color="auto"/>
                <w:left w:val="none" w:sz="0" w:space="0" w:color="auto"/>
                <w:bottom w:val="none" w:sz="0" w:space="0" w:color="auto"/>
                <w:right w:val="none" w:sz="0" w:space="0" w:color="auto"/>
              </w:divBdr>
              <w:divsChild>
                <w:div w:id="29117147">
                  <w:marLeft w:val="0"/>
                  <w:marRight w:val="0"/>
                  <w:marTop w:val="0"/>
                  <w:marBottom w:val="0"/>
                  <w:divBdr>
                    <w:top w:val="none" w:sz="0" w:space="0" w:color="auto"/>
                    <w:left w:val="none" w:sz="0" w:space="0" w:color="auto"/>
                    <w:bottom w:val="none" w:sz="0" w:space="0" w:color="auto"/>
                    <w:right w:val="none" w:sz="0" w:space="0" w:color="auto"/>
                  </w:divBdr>
                  <w:divsChild>
                    <w:div w:id="74671701">
                      <w:marLeft w:val="0"/>
                      <w:marRight w:val="0"/>
                      <w:marTop w:val="0"/>
                      <w:marBottom w:val="0"/>
                      <w:divBdr>
                        <w:top w:val="none" w:sz="0" w:space="0" w:color="auto"/>
                        <w:left w:val="none" w:sz="0" w:space="0" w:color="auto"/>
                        <w:bottom w:val="none" w:sz="0" w:space="0" w:color="auto"/>
                        <w:right w:val="none" w:sz="0" w:space="0" w:color="auto"/>
                      </w:divBdr>
                      <w:divsChild>
                        <w:div w:id="801851207">
                          <w:marLeft w:val="0"/>
                          <w:marRight w:val="0"/>
                          <w:marTop w:val="0"/>
                          <w:marBottom w:val="0"/>
                          <w:divBdr>
                            <w:top w:val="none" w:sz="0" w:space="0" w:color="auto"/>
                            <w:left w:val="none" w:sz="0" w:space="0" w:color="auto"/>
                            <w:bottom w:val="none" w:sz="0" w:space="0" w:color="auto"/>
                            <w:right w:val="none" w:sz="0" w:space="0" w:color="auto"/>
                          </w:divBdr>
                          <w:divsChild>
                            <w:div w:id="1259634643">
                              <w:marLeft w:val="285"/>
                              <w:marRight w:val="0"/>
                              <w:marTop w:val="0"/>
                              <w:marBottom w:val="0"/>
                              <w:divBdr>
                                <w:top w:val="none" w:sz="0" w:space="0" w:color="auto"/>
                                <w:left w:val="none" w:sz="0" w:space="0" w:color="auto"/>
                                <w:bottom w:val="none" w:sz="0" w:space="0" w:color="auto"/>
                                <w:right w:val="none" w:sz="0" w:space="0" w:color="auto"/>
                              </w:divBdr>
                              <w:divsChild>
                                <w:div w:id="657268846">
                                  <w:marLeft w:val="0"/>
                                  <w:marRight w:val="450"/>
                                  <w:marTop w:val="0"/>
                                  <w:marBottom w:val="0"/>
                                  <w:divBdr>
                                    <w:top w:val="none" w:sz="0" w:space="0" w:color="auto"/>
                                    <w:left w:val="none" w:sz="0" w:space="0" w:color="auto"/>
                                    <w:bottom w:val="none" w:sz="0" w:space="0" w:color="auto"/>
                                    <w:right w:val="none" w:sz="0" w:space="0" w:color="auto"/>
                                  </w:divBdr>
                                </w:div>
                                <w:div w:id="776414543">
                                  <w:marLeft w:val="0"/>
                                  <w:marRight w:val="450"/>
                                  <w:marTop w:val="120"/>
                                  <w:marBottom w:val="0"/>
                                  <w:divBdr>
                                    <w:top w:val="none" w:sz="0" w:space="0" w:color="auto"/>
                                    <w:left w:val="none" w:sz="0" w:space="0" w:color="auto"/>
                                    <w:bottom w:val="none" w:sz="0" w:space="0" w:color="auto"/>
                                    <w:right w:val="none" w:sz="0" w:space="0" w:color="auto"/>
                                  </w:divBdr>
                                </w:div>
                              </w:divsChild>
                            </w:div>
                            <w:div w:id="2011366405">
                              <w:marLeft w:val="0"/>
                              <w:marRight w:val="0"/>
                              <w:marTop w:val="300"/>
                              <w:marBottom w:val="0"/>
                              <w:divBdr>
                                <w:top w:val="none" w:sz="0" w:space="0" w:color="auto"/>
                                <w:left w:val="none" w:sz="0" w:space="0" w:color="auto"/>
                                <w:bottom w:val="none" w:sz="0" w:space="0" w:color="auto"/>
                                <w:right w:val="none" w:sz="0" w:space="0" w:color="auto"/>
                              </w:divBdr>
                              <w:divsChild>
                                <w:div w:id="405494857">
                                  <w:marLeft w:val="0"/>
                                  <w:marRight w:val="0"/>
                                  <w:marTop w:val="0"/>
                                  <w:marBottom w:val="0"/>
                                  <w:divBdr>
                                    <w:top w:val="none" w:sz="0" w:space="0" w:color="auto"/>
                                    <w:left w:val="none" w:sz="0" w:space="0" w:color="auto"/>
                                    <w:bottom w:val="none" w:sz="0" w:space="0" w:color="auto"/>
                                    <w:right w:val="none" w:sz="0" w:space="0" w:color="auto"/>
                                  </w:divBdr>
                                  <w:divsChild>
                                    <w:div w:id="20616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958748">
          <w:marLeft w:val="0"/>
          <w:marRight w:val="0"/>
          <w:marTop w:val="0"/>
          <w:marBottom w:val="0"/>
          <w:divBdr>
            <w:top w:val="none" w:sz="0" w:space="0" w:color="auto"/>
            <w:left w:val="none" w:sz="0" w:space="0" w:color="auto"/>
            <w:bottom w:val="none" w:sz="0" w:space="0" w:color="auto"/>
            <w:right w:val="none" w:sz="0" w:space="0" w:color="auto"/>
          </w:divBdr>
          <w:divsChild>
            <w:div w:id="1679041420">
              <w:marLeft w:val="480"/>
              <w:marRight w:val="480"/>
              <w:marTop w:val="0"/>
              <w:marBottom w:val="0"/>
              <w:divBdr>
                <w:top w:val="none" w:sz="0" w:space="0" w:color="auto"/>
                <w:left w:val="none" w:sz="0" w:space="0" w:color="auto"/>
                <w:bottom w:val="none" w:sz="0" w:space="0" w:color="auto"/>
                <w:right w:val="none" w:sz="0" w:space="0" w:color="auto"/>
              </w:divBdr>
              <w:divsChild>
                <w:div w:id="842208754">
                  <w:marLeft w:val="0"/>
                  <w:marRight w:val="0"/>
                  <w:marTop w:val="0"/>
                  <w:marBottom w:val="0"/>
                  <w:divBdr>
                    <w:top w:val="none" w:sz="0" w:space="0" w:color="auto"/>
                    <w:left w:val="none" w:sz="0" w:space="0" w:color="auto"/>
                    <w:bottom w:val="none" w:sz="0" w:space="0" w:color="auto"/>
                    <w:right w:val="none" w:sz="0" w:space="0" w:color="auto"/>
                  </w:divBdr>
                  <w:divsChild>
                    <w:div w:id="977340034">
                      <w:marLeft w:val="0"/>
                      <w:marRight w:val="0"/>
                      <w:marTop w:val="0"/>
                      <w:marBottom w:val="0"/>
                      <w:divBdr>
                        <w:top w:val="none" w:sz="0" w:space="0" w:color="auto"/>
                        <w:left w:val="none" w:sz="0" w:space="0" w:color="auto"/>
                        <w:bottom w:val="none" w:sz="0" w:space="0" w:color="auto"/>
                        <w:right w:val="none" w:sz="0" w:space="0" w:color="auto"/>
                      </w:divBdr>
                      <w:divsChild>
                        <w:div w:id="1755736643">
                          <w:marLeft w:val="0"/>
                          <w:marRight w:val="0"/>
                          <w:marTop w:val="0"/>
                          <w:marBottom w:val="0"/>
                          <w:divBdr>
                            <w:top w:val="none" w:sz="0" w:space="0" w:color="auto"/>
                            <w:left w:val="none" w:sz="0" w:space="0" w:color="auto"/>
                            <w:bottom w:val="none" w:sz="0" w:space="0" w:color="auto"/>
                            <w:right w:val="none" w:sz="0" w:space="0" w:color="auto"/>
                          </w:divBdr>
                          <w:divsChild>
                            <w:div w:id="596909103">
                              <w:marLeft w:val="285"/>
                              <w:marRight w:val="0"/>
                              <w:marTop w:val="0"/>
                              <w:marBottom w:val="0"/>
                              <w:divBdr>
                                <w:top w:val="none" w:sz="0" w:space="0" w:color="auto"/>
                                <w:left w:val="none" w:sz="0" w:space="0" w:color="auto"/>
                                <w:bottom w:val="none" w:sz="0" w:space="0" w:color="auto"/>
                                <w:right w:val="none" w:sz="0" w:space="0" w:color="auto"/>
                              </w:divBdr>
                              <w:divsChild>
                                <w:div w:id="1494225618">
                                  <w:marLeft w:val="0"/>
                                  <w:marRight w:val="450"/>
                                  <w:marTop w:val="0"/>
                                  <w:marBottom w:val="0"/>
                                  <w:divBdr>
                                    <w:top w:val="none" w:sz="0" w:space="0" w:color="auto"/>
                                    <w:left w:val="none" w:sz="0" w:space="0" w:color="auto"/>
                                    <w:bottom w:val="none" w:sz="0" w:space="0" w:color="auto"/>
                                    <w:right w:val="none" w:sz="0" w:space="0" w:color="auto"/>
                                  </w:divBdr>
                                </w:div>
                                <w:div w:id="136385321">
                                  <w:marLeft w:val="0"/>
                                  <w:marRight w:val="450"/>
                                  <w:marTop w:val="120"/>
                                  <w:marBottom w:val="0"/>
                                  <w:divBdr>
                                    <w:top w:val="none" w:sz="0" w:space="0" w:color="auto"/>
                                    <w:left w:val="none" w:sz="0" w:space="0" w:color="auto"/>
                                    <w:bottom w:val="none" w:sz="0" w:space="0" w:color="auto"/>
                                    <w:right w:val="none" w:sz="0" w:space="0" w:color="auto"/>
                                  </w:divBdr>
                                </w:div>
                              </w:divsChild>
                            </w:div>
                            <w:div w:id="1364137064">
                              <w:marLeft w:val="0"/>
                              <w:marRight w:val="0"/>
                              <w:marTop w:val="300"/>
                              <w:marBottom w:val="0"/>
                              <w:divBdr>
                                <w:top w:val="none" w:sz="0" w:space="0" w:color="auto"/>
                                <w:left w:val="none" w:sz="0" w:space="0" w:color="auto"/>
                                <w:bottom w:val="none" w:sz="0" w:space="0" w:color="auto"/>
                                <w:right w:val="none" w:sz="0" w:space="0" w:color="auto"/>
                              </w:divBdr>
                              <w:divsChild>
                                <w:div w:id="471407146">
                                  <w:marLeft w:val="0"/>
                                  <w:marRight w:val="0"/>
                                  <w:marTop w:val="0"/>
                                  <w:marBottom w:val="0"/>
                                  <w:divBdr>
                                    <w:top w:val="none" w:sz="0" w:space="0" w:color="auto"/>
                                    <w:left w:val="none" w:sz="0" w:space="0" w:color="auto"/>
                                    <w:bottom w:val="none" w:sz="0" w:space="0" w:color="auto"/>
                                    <w:right w:val="none" w:sz="0" w:space="0" w:color="auto"/>
                                  </w:divBdr>
                                  <w:divsChild>
                                    <w:div w:id="9881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900940">
          <w:marLeft w:val="0"/>
          <w:marRight w:val="0"/>
          <w:marTop w:val="0"/>
          <w:marBottom w:val="0"/>
          <w:divBdr>
            <w:top w:val="none" w:sz="0" w:space="0" w:color="auto"/>
            <w:left w:val="none" w:sz="0" w:space="0" w:color="auto"/>
            <w:bottom w:val="none" w:sz="0" w:space="0" w:color="auto"/>
            <w:right w:val="none" w:sz="0" w:space="0" w:color="auto"/>
          </w:divBdr>
          <w:divsChild>
            <w:div w:id="1308121883">
              <w:marLeft w:val="480"/>
              <w:marRight w:val="480"/>
              <w:marTop w:val="0"/>
              <w:marBottom w:val="0"/>
              <w:divBdr>
                <w:top w:val="none" w:sz="0" w:space="0" w:color="auto"/>
                <w:left w:val="none" w:sz="0" w:space="0" w:color="auto"/>
                <w:bottom w:val="none" w:sz="0" w:space="0" w:color="auto"/>
                <w:right w:val="none" w:sz="0" w:space="0" w:color="auto"/>
              </w:divBdr>
              <w:divsChild>
                <w:div w:id="1146583280">
                  <w:marLeft w:val="0"/>
                  <w:marRight w:val="0"/>
                  <w:marTop w:val="0"/>
                  <w:marBottom w:val="0"/>
                  <w:divBdr>
                    <w:top w:val="none" w:sz="0" w:space="0" w:color="auto"/>
                    <w:left w:val="none" w:sz="0" w:space="0" w:color="auto"/>
                    <w:bottom w:val="none" w:sz="0" w:space="0" w:color="auto"/>
                    <w:right w:val="none" w:sz="0" w:space="0" w:color="auto"/>
                  </w:divBdr>
                  <w:divsChild>
                    <w:div w:id="37633974">
                      <w:marLeft w:val="0"/>
                      <w:marRight w:val="0"/>
                      <w:marTop w:val="0"/>
                      <w:marBottom w:val="0"/>
                      <w:divBdr>
                        <w:top w:val="none" w:sz="0" w:space="0" w:color="auto"/>
                        <w:left w:val="none" w:sz="0" w:space="0" w:color="auto"/>
                        <w:bottom w:val="none" w:sz="0" w:space="0" w:color="auto"/>
                        <w:right w:val="none" w:sz="0" w:space="0" w:color="auto"/>
                      </w:divBdr>
                      <w:divsChild>
                        <w:div w:id="1756659581">
                          <w:marLeft w:val="0"/>
                          <w:marRight w:val="0"/>
                          <w:marTop w:val="0"/>
                          <w:marBottom w:val="0"/>
                          <w:divBdr>
                            <w:top w:val="none" w:sz="0" w:space="0" w:color="auto"/>
                            <w:left w:val="none" w:sz="0" w:space="0" w:color="auto"/>
                            <w:bottom w:val="none" w:sz="0" w:space="0" w:color="auto"/>
                            <w:right w:val="none" w:sz="0" w:space="0" w:color="auto"/>
                          </w:divBdr>
                          <w:divsChild>
                            <w:div w:id="1256591294">
                              <w:marLeft w:val="285"/>
                              <w:marRight w:val="0"/>
                              <w:marTop w:val="0"/>
                              <w:marBottom w:val="0"/>
                              <w:divBdr>
                                <w:top w:val="none" w:sz="0" w:space="0" w:color="auto"/>
                                <w:left w:val="none" w:sz="0" w:space="0" w:color="auto"/>
                                <w:bottom w:val="none" w:sz="0" w:space="0" w:color="auto"/>
                                <w:right w:val="none" w:sz="0" w:space="0" w:color="auto"/>
                              </w:divBdr>
                              <w:divsChild>
                                <w:div w:id="1272664859">
                                  <w:marLeft w:val="0"/>
                                  <w:marRight w:val="450"/>
                                  <w:marTop w:val="0"/>
                                  <w:marBottom w:val="0"/>
                                  <w:divBdr>
                                    <w:top w:val="none" w:sz="0" w:space="0" w:color="auto"/>
                                    <w:left w:val="none" w:sz="0" w:space="0" w:color="auto"/>
                                    <w:bottom w:val="none" w:sz="0" w:space="0" w:color="auto"/>
                                    <w:right w:val="none" w:sz="0" w:space="0" w:color="auto"/>
                                  </w:divBdr>
                                </w:div>
                              </w:divsChild>
                            </w:div>
                            <w:div w:id="1680351791">
                              <w:marLeft w:val="0"/>
                              <w:marRight w:val="0"/>
                              <w:marTop w:val="300"/>
                              <w:marBottom w:val="0"/>
                              <w:divBdr>
                                <w:top w:val="none" w:sz="0" w:space="0" w:color="auto"/>
                                <w:left w:val="none" w:sz="0" w:space="0" w:color="auto"/>
                                <w:bottom w:val="none" w:sz="0" w:space="0" w:color="auto"/>
                                <w:right w:val="none" w:sz="0" w:space="0" w:color="auto"/>
                              </w:divBdr>
                              <w:divsChild>
                                <w:div w:id="924387127">
                                  <w:marLeft w:val="0"/>
                                  <w:marRight w:val="0"/>
                                  <w:marTop w:val="0"/>
                                  <w:marBottom w:val="0"/>
                                  <w:divBdr>
                                    <w:top w:val="none" w:sz="0" w:space="0" w:color="auto"/>
                                    <w:left w:val="none" w:sz="0" w:space="0" w:color="auto"/>
                                    <w:bottom w:val="none" w:sz="0" w:space="0" w:color="auto"/>
                                    <w:right w:val="none" w:sz="0" w:space="0" w:color="auto"/>
                                  </w:divBdr>
                                  <w:divsChild>
                                    <w:div w:id="37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12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sedirektoratet.no/nasjonale-forlop/gravide-og-rusmidler" TargetMode="External"/><Relationship Id="rId3" Type="http://schemas.openxmlformats.org/officeDocument/2006/relationships/settings" Target="settings.xml"/><Relationship Id="rId7" Type="http://schemas.openxmlformats.org/officeDocument/2006/relationships/hyperlink" Target="https://www.helsedirektoratet.no/nasjonale-forlop/tvangslidelse-oc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lsedirektoratet.no/nasjonale-forlop/spiseforstyrrelser-hos-barn-og-unge" TargetMode="External"/><Relationship Id="rId5" Type="http://schemas.openxmlformats.org/officeDocument/2006/relationships/hyperlink" Target="https://www.helsedirektoratet.no/nasjonale-forlop/psykoselidelser-inkludert-mistanke-om-psykoseutvikling-barn-unge-og-voks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1021</Words>
  <Characters>5416</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Grimstad</dc:creator>
  <cp:keywords/>
  <dc:description/>
  <cp:lastModifiedBy>Olav Oxholm</cp:lastModifiedBy>
  <cp:revision>18</cp:revision>
  <dcterms:created xsi:type="dcterms:W3CDTF">2024-02-08T12:21:00Z</dcterms:created>
  <dcterms:modified xsi:type="dcterms:W3CDTF">2024-02-08T14:23:00Z</dcterms:modified>
</cp:coreProperties>
</file>